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8"/>
        <w:rPr>
          <w:sz w:val="24"/>
        </w:rPr>
      </w:pPr>
    </w:p>
    <w:p>
      <w:pPr>
        <w:spacing w:before="1"/>
        <w:ind w:left="2233" w:right="0" w:firstLine="0"/>
        <w:jc w:val="left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LA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RESOLUCIÓN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N° </w:t>
      </w:r>
      <w:r>
        <w:rPr>
          <w:b/>
          <w:spacing w:val="-2"/>
          <w:sz w:val="24"/>
        </w:rPr>
        <w:t>214/2021</w:t>
      </w:r>
    </w:p>
    <w:p>
      <w:pPr>
        <w:spacing w:before="0"/>
        <w:ind w:left="337" w:right="0" w:firstLine="0"/>
        <w:jc w:val="center"/>
        <w:rPr>
          <w:b/>
          <w:sz w:val="24"/>
        </w:rPr>
      </w:pPr>
      <w:r>
        <w:rPr>
          <w:b/>
          <w:sz w:val="24"/>
        </w:rPr>
        <w:t>FORMULARIO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SOLICITUD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 INICIO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 TRÁMITE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PARA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ARENERAS</w:t>
      </w:r>
    </w:p>
    <w:p>
      <w:pPr>
        <w:spacing w:before="0"/>
        <w:ind w:left="337" w:right="20" w:firstLine="0"/>
        <w:jc w:val="center"/>
        <w:rPr>
          <w:b/>
          <w:sz w:val="24"/>
        </w:rPr>
      </w:pPr>
      <w:r>
        <w:rPr>
          <w:b/>
          <w:spacing w:val="17"/>
          <w:sz w:val="24"/>
        </w:rPr>
        <w:t>(Formulario</w:t>
      </w:r>
      <w:r>
        <w:rPr>
          <w:b/>
          <w:spacing w:val="47"/>
          <w:sz w:val="24"/>
        </w:rPr>
        <w:t> </w:t>
      </w:r>
      <w:r>
        <w:rPr>
          <w:b/>
          <w:spacing w:val="14"/>
          <w:sz w:val="24"/>
        </w:rPr>
        <w:t>A.1.</w:t>
      </w:r>
      <w:r>
        <w:rPr>
          <w:b/>
          <w:spacing w:val="-38"/>
          <w:sz w:val="24"/>
        </w:rPr>
        <w:t> </w:t>
      </w:r>
      <w:r>
        <w:rPr>
          <w:b/>
          <w:spacing w:val="8"/>
          <w:sz w:val="24"/>
        </w:rPr>
        <w:t>e.)</w:t>
      </w:r>
    </w:p>
    <w:p>
      <w:pPr>
        <w:pStyle w:val="BodyText"/>
        <w:spacing w:before="1"/>
        <w:rPr>
          <w:b/>
          <w:sz w:val="16"/>
        </w:rPr>
      </w:pPr>
    </w:p>
    <w:tbl>
      <w:tblPr>
        <w:tblW w:w="0" w:type="auto"/>
        <w:jc w:val="left"/>
        <w:tblInd w:w="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3039"/>
        <w:gridCol w:w="3306"/>
      </w:tblGrid>
      <w:tr>
        <w:trPr>
          <w:trHeight w:val="791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pacing w:val="16"/>
                <w:sz w:val="24"/>
              </w:rPr>
              <w:t>Apellido</w:t>
            </w:r>
            <w:r>
              <w:rPr>
                <w:b/>
                <w:spacing w:val="41"/>
                <w:sz w:val="24"/>
              </w:rPr>
              <w:t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38"/>
                <w:sz w:val="24"/>
              </w:rPr>
              <w:t> </w:t>
            </w:r>
            <w:r>
              <w:rPr>
                <w:b/>
                <w:spacing w:val="16"/>
                <w:sz w:val="24"/>
              </w:rPr>
              <w:t>Nombre</w:t>
            </w:r>
            <w:r>
              <w:rPr>
                <w:b/>
                <w:spacing w:val="46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38"/>
                <w:sz w:val="24"/>
              </w:rPr>
              <w:t> </w:t>
            </w:r>
            <w:r>
              <w:rPr>
                <w:b/>
                <w:spacing w:val="15"/>
                <w:sz w:val="24"/>
              </w:rPr>
              <w:t>Razón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6"/>
                <w:sz w:val="24"/>
              </w:rPr>
              <w:t>Social</w:t>
            </w:r>
            <w:r>
              <w:rPr>
                <w:b/>
                <w:spacing w:val="43"/>
                <w:sz w:val="24"/>
              </w:rPr>
              <w:t> </w:t>
            </w:r>
            <w:r>
              <w:rPr>
                <w:b/>
                <w:spacing w:val="13"/>
                <w:sz w:val="24"/>
              </w:rPr>
              <w:t>del</w:t>
            </w:r>
            <w:r>
              <w:rPr>
                <w:b/>
                <w:spacing w:val="43"/>
                <w:sz w:val="24"/>
              </w:rPr>
              <w:t> </w:t>
            </w:r>
            <w:r>
              <w:rPr>
                <w:b/>
                <w:spacing w:val="15"/>
                <w:sz w:val="24"/>
              </w:rPr>
              <w:t>Solicitante:</w:t>
            </w:r>
          </w:p>
        </w:tc>
      </w:tr>
      <w:tr>
        <w:trPr>
          <w:trHeight w:val="792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3"/>
                <w:sz w:val="24"/>
              </w:rPr>
              <w:t>C.U.</w:t>
            </w:r>
            <w:r>
              <w:rPr>
                <w:spacing w:val="-40"/>
                <w:sz w:val="24"/>
              </w:rPr>
              <w:t> </w:t>
            </w:r>
            <w:r>
              <w:rPr>
                <w:sz w:val="24"/>
              </w:rPr>
              <w:t>I.</w:t>
            </w:r>
            <w:r>
              <w:rPr>
                <w:spacing w:val="-38"/>
                <w:sz w:val="24"/>
              </w:rPr>
              <w:t> </w:t>
            </w:r>
            <w:r>
              <w:rPr>
                <w:sz w:val="24"/>
              </w:rPr>
              <w:t>T:</w:t>
            </w:r>
            <w:r>
              <w:rPr>
                <w:spacing w:val="51"/>
                <w:sz w:val="24"/>
              </w:rPr>
              <w:t> </w:t>
            </w:r>
            <w:r>
              <w:rPr>
                <w:spacing w:val="16"/>
                <w:sz w:val="24"/>
              </w:rPr>
              <w:t>(Deberá</w:t>
            </w:r>
            <w:r>
              <w:rPr>
                <w:spacing w:val="48"/>
                <w:sz w:val="24"/>
              </w:rPr>
              <w:t> </w:t>
            </w:r>
            <w:r>
              <w:rPr>
                <w:spacing w:val="16"/>
                <w:sz w:val="24"/>
              </w:rPr>
              <w:t>adjuntar</w:t>
            </w:r>
            <w:r>
              <w:rPr>
                <w:spacing w:val="45"/>
                <w:sz w:val="24"/>
              </w:rPr>
              <w:t> </w:t>
            </w:r>
            <w:r>
              <w:rPr>
                <w:spacing w:val="17"/>
                <w:sz w:val="24"/>
              </w:rPr>
              <w:t>fotocopia</w:t>
            </w:r>
            <w:r>
              <w:rPr>
                <w:spacing w:val="46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17"/>
                <w:sz w:val="24"/>
              </w:rPr>
              <w:t>inscripción</w:t>
            </w:r>
            <w:r>
              <w:rPr>
                <w:spacing w:val="57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5"/>
                <w:sz w:val="24"/>
              </w:rPr>
              <w:t> </w:t>
            </w:r>
            <w:r>
              <w:rPr>
                <w:spacing w:val="13"/>
                <w:sz w:val="24"/>
              </w:rPr>
              <w:t>AFIP</w:t>
            </w:r>
            <w:r>
              <w:rPr>
                <w:spacing w:val="51"/>
                <w:sz w:val="24"/>
              </w:rPr>
              <w:t> </w:t>
            </w:r>
            <w:r>
              <w:rPr>
                <w:spacing w:val="15"/>
                <w:sz w:val="24"/>
              </w:rPr>
              <w:t>actualizada.)</w:t>
            </w:r>
          </w:p>
        </w:tc>
      </w:tr>
      <w:tr>
        <w:trPr>
          <w:trHeight w:val="395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41"/>
                <w:sz w:val="24"/>
              </w:rPr>
              <w:t> </w:t>
            </w:r>
            <w:r>
              <w:rPr>
                <w:spacing w:val="15"/>
                <w:sz w:val="24"/>
              </w:rPr>
              <w:t>real: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40"/>
                <w:sz w:val="24"/>
              </w:rPr>
              <w:t> </w:t>
            </w:r>
            <w:r>
              <w:rPr>
                <w:spacing w:val="15"/>
                <w:sz w:val="24"/>
              </w:rPr>
              <w:t>calle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44"/>
                <w:sz w:val="24"/>
              </w:rPr>
              <w:t> </w:t>
            </w:r>
            <w:r>
              <w:rPr>
                <w:spacing w:val="15"/>
                <w:sz w:val="24"/>
              </w:rPr>
              <w:t>número):</w:t>
            </w:r>
          </w:p>
        </w:tc>
      </w:tr>
      <w:tr>
        <w:trPr>
          <w:trHeight w:val="395" w:hRule="atLeast"/>
        </w:trPr>
        <w:tc>
          <w:tcPr>
            <w:tcW w:w="2768" w:type="dxa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5"/>
                <w:sz w:val="24"/>
              </w:rPr>
              <w:t>Localidad:</w:t>
            </w:r>
          </w:p>
        </w:tc>
        <w:tc>
          <w:tcPr>
            <w:tcW w:w="3039" w:type="dxa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4"/>
                <w:sz w:val="24"/>
              </w:rPr>
              <w:t>Provincia:</w:t>
            </w:r>
          </w:p>
        </w:tc>
        <w:tc>
          <w:tcPr>
            <w:tcW w:w="3306" w:type="dxa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5"/>
                <w:sz w:val="24"/>
              </w:rPr>
              <w:t>Código</w:t>
            </w:r>
            <w:r>
              <w:rPr>
                <w:spacing w:val="42"/>
                <w:sz w:val="24"/>
              </w:rPr>
              <w:t> </w:t>
            </w:r>
            <w:r>
              <w:rPr>
                <w:spacing w:val="14"/>
                <w:sz w:val="24"/>
              </w:rPr>
              <w:t>Postal:</w:t>
            </w:r>
          </w:p>
        </w:tc>
      </w:tr>
      <w:tr>
        <w:trPr>
          <w:trHeight w:val="794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before="1"/>
              <w:jc w:val="left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42"/>
                <w:sz w:val="24"/>
              </w:rPr>
              <w:t> </w:t>
            </w:r>
            <w:r>
              <w:rPr>
                <w:spacing w:val="16"/>
                <w:sz w:val="24"/>
              </w:rPr>
              <w:t>especial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47"/>
                <w:sz w:val="24"/>
              </w:rPr>
              <w:t> </w:t>
            </w:r>
            <w:r>
              <w:rPr>
                <w:spacing w:val="17"/>
                <w:sz w:val="24"/>
              </w:rPr>
              <w:t>Corrientes</w:t>
            </w:r>
            <w:r>
              <w:rPr>
                <w:spacing w:val="41"/>
                <w:sz w:val="24"/>
              </w:rPr>
              <w:t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42"/>
                <w:sz w:val="24"/>
              </w:rPr>
              <w:t> </w:t>
            </w:r>
            <w:r>
              <w:rPr>
                <w:spacing w:val="16"/>
                <w:sz w:val="24"/>
              </w:rPr>
              <w:t>comunicaciones:</w:t>
            </w:r>
          </w:p>
        </w:tc>
      </w:tr>
      <w:tr>
        <w:trPr>
          <w:trHeight w:val="395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6"/>
                <w:sz w:val="24"/>
              </w:rPr>
              <w:t>Teléfono</w:t>
            </w:r>
            <w:r>
              <w:rPr>
                <w:spacing w:val="48"/>
                <w:sz w:val="24"/>
              </w:rPr>
              <w:t> </w:t>
            </w:r>
            <w:r>
              <w:rPr>
                <w:spacing w:val="14"/>
                <w:sz w:val="24"/>
              </w:rPr>
              <w:t>celular:</w:t>
            </w:r>
          </w:p>
        </w:tc>
      </w:tr>
      <w:tr>
        <w:trPr>
          <w:trHeight w:val="791" w:hRule="atLeast"/>
        </w:trPr>
        <w:tc>
          <w:tcPr>
            <w:tcW w:w="9113" w:type="dxa"/>
            <w:gridSpan w:val="3"/>
          </w:tcPr>
          <w:p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45"/>
                <w:sz w:val="24"/>
              </w:rPr>
              <w:t> </w:t>
            </w:r>
            <w:r>
              <w:rPr>
                <w:spacing w:val="17"/>
                <w:sz w:val="24"/>
              </w:rPr>
              <w:t>electrónico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42"/>
                <w:sz w:val="24"/>
              </w:rPr>
              <w:t> </w:t>
            </w:r>
            <w:r>
              <w:rPr>
                <w:spacing w:val="18"/>
                <w:sz w:val="24"/>
              </w:rPr>
              <w:t>comunicaciones: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40"/>
                <w:sz w:val="24"/>
              </w:rPr>
              <w:t> </w:t>
            </w:r>
            <w:r>
              <w:rPr>
                <w:spacing w:val="15"/>
                <w:sz w:val="24"/>
              </w:rPr>
              <w:t>correo</w:t>
            </w:r>
            <w:r>
              <w:rPr>
                <w:spacing w:val="46"/>
                <w:sz w:val="24"/>
              </w:rPr>
              <w:t> </w:t>
            </w:r>
            <w:r>
              <w:rPr>
                <w:spacing w:val="15"/>
                <w:sz w:val="24"/>
              </w:rPr>
              <w:t>electrónico):</w:t>
            </w:r>
          </w:p>
        </w:tc>
      </w:tr>
      <w:tr>
        <w:trPr>
          <w:trHeight w:val="2074" w:hRule="atLeast"/>
        </w:trPr>
        <w:tc>
          <w:tcPr>
            <w:tcW w:w="9113" w:type="dxa"/>
            <w:gridSpan w:val="3"/>
            <w:tcBorders>
              <w:bottom w:val="nil"/>
            </w:tcBorders>
          </w:tcPr>
          <w:p>
            <w:pPr>
              <w:pStyle w:val="TableParagraph"/>
              <w:ind w:right="97"/>
              <w:rPr>
                <w:b/>
                <w:sz w:val="24"/>
              </w:rPr>
            </w:pPr>
            <w:r>
              <w:rPr>
                <w:b/>
                <w:spacing w:val="15"/>
                <w:sz w:val="24"/>
              </w:rPr>
              <w:t>NOTA: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pacing w:val="12"/>
                <w:sz w:val="24"/>
              </w:rPr>
              <w:t>CON</w:t>
            </w:r>
            <w:r>
              <w:rPr>
                <w:b/>
                <w:spacing w:val="12"/>
                <w:sz w:val="24"/>
              </w:rPr>
              <w:t> </w:t>
            </w:r>
            <w:r>
              <w:rPr>
                <w:b/>
                <w:spacing w:val="14"/>
                <w:sz w:val="24"/>
              </w:rPr>
              <w:t>ESTE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FORMULARIO</w:t>
            </w:r>
            <w:r>
              <w:rPr>
                <w:b/>
                <w:spacing w:val="17"/>
                <w:sz w:val="24"/>
              </w:rPr>
              <w:t> </w:t>
            </w:r>
            <w:r>
              <w:rPr>
                <w:b/>
                <w:sz w:val="24"/>
              </w:rPr>
              <w:t>DE </w:t>
            </w:r>
            <w:r>
              <w:rPr>
                <w:b/>
                <w:spacing w:val="15"/>
                <w:sz w:val="24"/>
              </w:rPr>
              <w:t>INICIO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DE </w:t>
            </w:r>
            <w:r>
              <w:rPr>
                <w:b/>
                <w:spacing w:val="16"/>
                <w:sz w:val="24"/>
              </w:rPr>
              <w:t>TRÁMIT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E </w:t>
            </w:r>
            <w:r>
              <w:rPr>
                <w:b/>
                <w:spacing w:val="16"/>
                <w:sz w:val="24"/>
              </w:rPr>
              <w:t>DEBERÁ ADJUNTAR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9"/>
                <w:sz w:val="24"/>
              </w:rPr>
              <w:t>EL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4"/>
                <w:sz w:val="24"/>
              </w:rPr>
              <w:t>AVISO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6"/>
                <w:sz w:val="24"/>
              </w:rPr>
              <w:t>PROYECTO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5"/>
                <w:sz w:val="24"/>
              </w:rPr>
              <w:t>(ANEXO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9"/>
                <w:sz w:val="24"/>
              </w:rPr>
              <w:t>LA</w:t>
            </w:r>
            <w:r>
              <w:rPr>
                <w:b/>
                <w:spacing w:val="80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RESOLUCIÓN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0"/>
                <w:sz w:val="24"/>
              </w:rPr>
              <w:t>Nº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6"/>
                <w:sz w:val="24"/>
              </w:rPr>
              <w:t>366/16)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4"/>
                <w:sz w:val="24"/>
              </w:rPr>
              <w:t>PARA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CUMPLIMENTAR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1"/>
                <w:sz w:val="24"/>
              </w:rPr>
              <w:t>LA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2"/>
                <w:sz w:val="24"/>
              </w:rPr>
              <w:t>LEY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0"/>
                <w:sz w:val="24"/>
              </w:rPr>
              <w:t>N°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pacing w:val="19"/>
                <w:sz w:val="24"/>
              </w:rPr>
              <w:t>067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65"/>
                <w:w w:val="150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EVALUACIÓN</w:t>
            </w:r>
            <w:r>
              <w:rPr>
                <w:b/>
                <w:spacing w:val="67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67"/>
                <w:w w:val="150"/>
                <w:sz w:val="24"/>
              </w:rPr>
              <w:t> </w:t>
            </w:r>
            <w:r>
              <w:rPr>
                <w:b/>
                <w:spacing w:val="16"/>
                <w:sz w:val="24"/>
              </w:rPr>
              <w:t>IMPACTO</w:t>
            </w:r>
            <w:r>
              <w:rPr>
                <w:b/>
                <w:spacing w:val="68"/>
                <w:w w:val="150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AMBIENTAL</w:t>
            </w:r>
            <w:r>
              <w:rPr>
                <w:b/>
                <w:spacing w:val="70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63"/>
                <w:w w:val="150"/>
                <w:sz w:val="24"/>
              </w:rPr>
              <w:t> </w:t>
            </w:r>
            <w:r>
              <w:rPr>
                <w:b/>
                <w:spacing w:val="14"/>
                <w:sz w:val="24"/>
              </w:rPr>
              <w:t>LOS</w:t>
            </w:r>
            <w:r>
              <w:rPr>
                <w:b/>
                <w:spacing w:val="66"/>
                <w:w w:val="150"/>
                <w:sz w:val="24"/>
              </w:rPr>
              <w:t> </w:t>
            </w:r>
            <w:r>
              <w:rPr>
                <w:b/>
                <w:spacing w:val="15"/>
                <w:sz w:val="24"/>
              </w:rPr>
              <w:t>REQUISITOS</w:t>
            </w:r>
          </w:p>
          <w:p>
            <w:pPr>
              <w:pStyle w:val="TableParagraph"/>
              <w:ind w:right="126"/>
              <w:rPr>
                <w:sz w:val="24"/>
              </w:rPr>
            </w:pPr>
            <w:r>
              <w:rPr>
                <w:b/>
                <w:spacing w:val="12"/>
                <w:sz w:val="24"/>
              </w:rPr>
              <w:t>QUE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9"/>
                <w:sz w:val="24"/>
              </w:rPr>
              <w:t>SE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7"/>
                <w:sz w:val="24"/>
              </w:rPr>
              <w:t>DETALLAN</w:t>
            </w:r>
            <w:r>
              <w:rPr>
                <w:b/>
                <w:spacing w:val="40"/>
                <w:sz w:val="24"/>
              </w:rPr>
              <w:t> </w:t>
            </w:r>
            <w:r>
              <w:rPr>
                <w:b/>
                <w:spacing w:val="15"/>
                <w:sz w:val="24"/>
              </w:rPr>
              <w:t>ABAJO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1"/>
                <w:sz w:val="24"/>
              </w:rPr>
              <w:t>Se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destaca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dicho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Aviso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Proyecto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no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es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necesario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complete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un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profesional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inscripto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Registro Provincial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Consultores</w:t>
            </w:r>
            <w:r>
              <w:rPr>
                <w:spacing w:val="17"/>
                <w:sz w:val="24"/>
              </w:rPr>
              <w:t> Ambientales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6"/>
                <w:sz w:val="24"/>
              </w:rPr>
              <w:t>(REPCA).</w:t>
            </w:r>
          </w:p>
        </w:tc>
      </w:tr>
      <w:tr>
        <w:trPr>
          <w:trHeight w:val="689" w:hRule="atLeast"/>
        </w:trPr>
        <w:tc>
          <w:tcPr>
            <w:tcW w:w="9113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line="270" w:lineRule="atLeast" w:before="118"/>
              <w:jc w:val="left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Declaratoria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Nacional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expedida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76"/>
                <w:sz w:val="24"/>
              </w:rPr>
              <w:t>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Dirección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Nacional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Control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6"/>
                <w:sz w:val="24"/>
              </w:rPr>
              <w:t> Puertos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4"/>
                <w:sz w:val="24"/>
              </w:rPr>
              <w:t>Vías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Navegables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organismo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9"/>
                <w:sz w:val="24"/>
              </w:rPr>
              <w:t>lo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reemplace.</w:t>
            </w:r>
          </w:p>
        </w:tc>
      </w:tr>
      <w:tr>
        <w:trPr>
          <w:trHeight w:val="1104" w:hRule="atLeast"/>
        </w:trPr>
        <w:tc>
          <w:tcPr>
            <w:tcW w:w="9113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16"/>
                <w:sz w:val="24"/>
              </w:rPr>
              <w:t> Memoria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7"/>
                <w:sz w:val="24"/>
              </w:rPr>
              <w:t>descriptiva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8"/>
                <w:sz w:val="24"/>
              </w:rPr>
              <w:t>desarrollo</w:t>
            </w:r>
            <w:r>
              <w:rPr>
                <w:spacing w:val="18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actividad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5"/>
                <w:sz w:val="24"/>
              </w:rPr>
              <w:t>deberá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6"/>
                <w:sz w:val="24"/>
              </w:rPr>
              <w:t>contener: </w:t>
            </w:r>
            <w:r>
              <w:rPr>
                <w:spacing w:val="15"/>
                <w:sz w:val="24"/>
              </w:rPr>
              <w:t>datos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7"/>
                <w:sz w:val="24"/>
              </w:rPr>
              <w:t>embarcación,</w:t>
            </w:r>
            <w:r>
              <w:rPr>
                <w:spacing w:val="17"/>
                <w:sz w:val="24"/>
              </w:rPr>
              <w:t> dimensiones,</w:t>
            </w:r>
            <w:r>
              <w:rPr>
                <w:spacing w:val="17"/>
                <w:sz w:val="24"/>
              </w:rPr>
              <w:t> estructura,</w:t>
            </w:r>
            <w:r>
              <w:rPr>
                <w:spacing w:val="17"/>
                <w:sz w:val="24"/>
              </w:rPr>
              <w:t> capacidad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5"/>
                <w:sz w:val="24"/>
              </w:rPr>
              <w:t>carga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la </w:t>
            </w:r>
            <w:r>
              <w:rPr>
                <w:spacing w:val="16"/>
                <w:sz w:val="24"/>
              </w:rPr>
              <w:t>bodega</w:t>
            </w:r>
            <w:r>
              <w:rPr>
                <w:spacing w:val="41"/>
                <w:sz w:val="24"/>
              </w:rPr>
              <w:t>  </w:t>
            </w:r>
            <w:r>
              <w:rPr>
                <w:sz w:val="24"/>
              </w:rPr>
              <w:t>en</w:t>
            </w:r>
            <w:r>
              <w:rPr>
                <w:spacing w:val="43"/>
                <w:sz w:val="24"/>
              </w:rPr>
              <w:t>  </w:t>
            </w:r>
            <w:r>
              <w:rPr>
                <w:spacing w:val="16"/>
                <w:sz w:val="24"/>
              </w:rPr>
              <w:t>metros</w:t>
            </w:r>
            <w:r>
              <w:rPr>
                <w:spacing w:val="45"/>
                <w:sz w:val="24"/>
              </w:rPr>
              <w:t>  </w:t>
            </w:r>
            <w:r>
              <w:rPr>
                <w:spacing w:val="16"/>
                <w:sz w:val="24"/>
              </w:rPr>
              <w:t>cúbicos</w:t>
            </w:r>
            <w:r>
              <w:rPr>
                <w:spacing w:val="43"/>
                <w:sz w:val="24"/>
              </w:rPr>
              <w:t>  </w:t>
            </w:r>
            <w:r>
              <w:rPr>
                <w:spacing w:val="15"/>
                <w:sz w:val="24"/>
              </w:rPr>
              <w:t>(m3),</w:t>
            </w:r>
            <w:r>
              <w:rPr>
                <w:spacing w:val="43"/>
                <w:sz w:val="24"/>
              </w:rPr>
              <w:t>  </w:t>
            </w:r>
            <w:r>
              <w:rPr>
                <w:spacing w:val="16"/>
                <w:sz w:val="24"/>
              </w:rPr>
              <w:t>cantidad</w:t>
            </w:r>
            <w:r>
              <w:rPr>
                <w:spacing w:val="43"/>
                <w:sz w:val="24"/>
              </w:rPr>
              <w:t>  </w:t>
            </w:r>
            <w:r>
              <w:rPr>
                <w:sz w:val="24"/>
              </w:rPr>
              <w:t>y</w:t>
            </w:r>
            <w:r>
              <w:rPr>
                <w:spacing w:val="43"/>
                <w:sz w:val="24"/>
              </w:rPr>
              <w:t>  </w:t>
            </w:r>
            <w:r>
              <w:rPr>
                <w:spacing w:val="17"/>
                <w:sz w:val="24"/>
              </w:rPr>
              <w:t>capacidad</w:t>
            </w:r>
            <w:r>
              <w:rPr>
                <w:spacing w:val="43"/>
                <w:sz w:val="24"/>
              </w:rPr>
              <w:t> 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1"/>
                <w:sz w:val="24"/>
              </w:rPr>
              <w:t>  </w:t>
            </w:r>
            <w:r>
              <w:rPr>
                <w:spacing w:val="13"/>
                <w:sz w:val="24"/>
              </w:rPr>
              <w:t>las</w:t>
            </w:r>
            <w:r>
              <w:rPr>
                <w:spacing w:val="44"/>
                <w:sz w:val="24"/>
              </w:rPr>
              <w:t>  </w:t>
            </w:r>
            <w:r>
              <w:rPr>
                <w:spacing w:val="13"/>
                <w:sz w:val="24"/>
              </w:rPr>
              <w:t>bombas</w:t>
            </w:r>
          </w:p>
          <w:p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17"/>
                <w:sz w:val="24"/>
              </w:rPr>
              <w:t>extractoras,</w:t>
            </w:r>
            <w:r>
              <w:rPr>
                <w:spacing w:val="44"/>
                <w:sz w:val="24"/>
              </w:rPr>
              <w:t> </w:t>
            </w:r>
            <w:r>
              <w:rPr>
                <w:spacing w:val="17"/>
                <w:sz w:val="24"/>
              </w:rPr>
              <w:t>rendimiento,</w:t>
            </w:r>
            <w:r>
              <w:rPr>
                <w:spacing w:val="45"/>
                <w:sz w:val="24"/>
              </w:rPr>
              <w:t> </w:t>
            </w:r>
            <w:r>
              <w:rPr>
                <w:spacing w:val="17"/>
                <w:sz w:val="24"/>
              </w:rPr>
              <w:t>dotación,</w:t>
            </w:r>
            <w:r>
              <w:rPr>
                <w:spacing w:val="45"/>
                <w:sz w:val="24"/>
              </w:rPr>
              <w:t> </w:t>
            </w:r>
            <w:r>
              <w:rPr>
                <w:spacing w:val="15"/>
                <w:sz w:val="24"/>
              </w:rPr>
              <w:t>equipamiento.</w:t>
            </w:r>
          </w:p>
        </w:tc>
      </w:tr>
      <w:tr>
        <w:trPr>
          <w:trHeight w:val="2203" w:hRule="atLeast"/>
        </w:trPr>
        <w:tc>
          <w:tcPr>
            <w:tcW w:w="9113" w:type="dxa"/>
            <w:gridSpan w:val="3"/>
            <w:tcBorders>
              <w:top w:val="nil"/>
            </w:tcBorders>
          </w:tcPr>
          <w:p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Descripción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etapas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2"/>
                <w:sz w:val="24"/>
              </w:rPr>
              <w:t>del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proceso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primario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(succión,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tamizado,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descarga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en </w:t>
            </w:r>
            <w:r>
              <w:rPr>
                <w:spacing w:val="15"/>
                <w:sz w:val="24"/>
              </w:rPr>
              <w:t>pileta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6"/>
                <w:sz w:val="24"/>
              </w:rPr>
              <w:t>secado,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5"/>
                <w:sz w:val="24"/>
              </w:rPr>
              <w:t>carga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7"/>
                <w:sz w:val="24"/>
              </w:rPr>
              <w:t>transporte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7"/>
                <w:sz w:val="24"/>
              </w:rPr>
              <w:t>materia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6"/>
                <w:sz w:val="24"/>
              </w:rPr>
              <w:t>prima,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7"/>
                <w:sz w:val="24"/>
              </w:rPr>
              <w:t>infraestructura asociada),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profundidad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explotación,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sistema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drenaje.</w:t>
            </w:r>
            <w:r>
              <w:rPr>
                <w:spacing w:val="74"/>
                <w:sz w:val="24"/>
              </w:rPr>
              <w:t> </w:t>
            </w:r>
            <w:r>
              <w:rPr>
                <w:spacing w:val="15"/>
                <w:sz w:val="24"/>
              </w:rPr>
              <w:t>Mapa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general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4"/>
                <w:sz w:val="24"/>
              </w:rPr>
              <w:t>zona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4"/>
                <w:sz w:val="24"/>
              </w:rPr>
              <w:t>será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explotada,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4"/>
                <w:sz w:val="24"/>
              </w:rPr>
              <w:t>cual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delimite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3"/>
                <w:sz w:val="24"/>
              </w:rPr>
              <w:t>con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pre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16"/>
                <w:sz w:val="24"/>
              </w:rPr>
              <w:t>cisión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2"/>
                <w:sz w:val="24"/>
              </w:rPr>
              <w:t>las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5"/>
                <w:sz w:val="24"/>
              </w:rPr>
              <w:t>áreas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16"/>
                <w:sz w:val="24"/>
              </w:rPr>
              <w:t>explotar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las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embarcaciones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actuantes.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4"/>
                <w:sz w:val="24"/>
              </w:rPr>
              <w:t>Días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2"/>
                <w:sz w:val="24"/>
              </w:rPr>
              <w:t>año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se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llevará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4"/>
                <w:sz w:val="24"/>
              </w:rPr>
              <w:t>cabo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49"/>
                <w:sz w:val="24"/>
              </w:rPr>
              <w:t> </w:t>
            </w:r>
            <w:r>
              <w:rPr>
                <w:spacing w:val="17"/>
                <w:sz w:val="24"/>
              </w:rPr>
              <w:t>actividad</w:t>
            </w:r>
            <w:r>
              <w:rPr>
                <w:spacing w:val="60"/>
                <w:sz w:val="24"/>
              </w:rPr>
              <w:t> </w:t>
            </w:r>
            <w:r>
              <w:rPr>
                <w:spacing w:val="17"/>
                <w:sz w:val="24"/>
              </w:rPr>
              <w:t>extractiva.</w:t>
            </w:r>
            <w:r>
              <w:rPr>
                <w:spacing w:val="56"/>
                <w:sz w:val="24"/>
              </w:rPr>
              <w:t> </w:t>
            </w:r>
            <w:r>
              <w:rPr>
                <w:spacing w:val="17"/>
                <w:sz w:val="24"/>
              </w:rPr>
              <w:t>Distancia</w:t>
            </w:r>
            <w:r>
              <w:rPr>
                <w:spacing w:val="52"/>
                <w:sz w:val="24"/>
              </w:rPr>
              <w:t> </w:t>
            </w:r>
            <w:r>
              <w:rPr>
                <w:spacing w:val="15"/>
                <w:sz w:val="24"/>
              </w:rPr>
              <w:t>libre</w:t>
            </w:r>
            <w:r>
              <w:rPr>
                <w:spacing w:val="52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52"/>
                <w:sz w:val="24"/>
              </w:rPr>
              <w:t> </w:t>
            </w:r>
            <w:r>
              <w:rPr>
                <w:spacing w:val="17"/>
                <w:sz w:val="24"/>
              </w:rPr>
              <w:t>explotación</w:t>
            </w:r>
            <w:r>
              <w:rPr>
                <w:spacing w:val="53"/>
                <w:sz w:val="24"/>
              </w:rPr>
              <w:t> </w:t>
            </w:r>
            <w:r>
              <w:rPr>
                <w:spacing w:val="15"/>
                <w:sz w:val="24"/>
              </w:rPr>
              <w:t>hacia</w:t>
            </w:r>
            <w:r>
              <w:rPr>
                <w:spacing w:val="55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66"/>
                <w:sz w:val="24"/>
              </w:rPr>
              <w:t> </w:t>
            </w:r>
            <w:r>
              <w:rPr>
                <w:spacing w:val="16"/>
                <w:sz w:val="24"/>
              </w:rPr>
              <w:t>terreno</w:t>
            </w:r>
            <w:r>
              <w:rPr>
                <w:spacing w:val="54"/>
                <w:sz w:val="24"/>
              </w:rPr>
              <w:t> </w:t>
            </w:r>
            <w:r>
              <w:rPr>
                <w:spacing w:val="13"/>
                <w:sz w:val="24"/>
              </w:rPr>
              <w:t>firme</w:t>
            </w:r>
          </w:p>
          <w:p>
            <w:pPr>
              <w:pStyle w:val="TableParagraph"/>
              <w:spacing w:line="270" w:lineRule="atLeast"/>
              <w:ind w:right="118"/>
              <w:rPr>
                <w:sz w:val="24"/>
              </w:rPr>
            </w:pPr>
            <w:r>
              <w:rPr>
                <w:sz w:val="24"/>
              </w:rPr>
              <w:t>e </w:t>
            </w:r>
            <w:r>
              <w:rPr>
                <w:spacing w:val="16"/>
                <w:sz w:val="24"/>
              </w:rPr>
              <w:t>islas,</w:t>
            </w:r>
            <w:r>
              <w:rPr>
                <w:spacing w:val="16"/>
                <w:sz w:val="24"/>
              </w:rPr>
              <w:t> teniendo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en </w:t>
            </w:r>
            <w:r>
              <w:rPr>
                <w:spacing w:val="17"/>
                <w:sz w:val="24"/>
              </w:rPr>
              <w:t>consideración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el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6"/>
                <w:sz w:val="24"/>
              </w:rPr>
              <w:t>riesgo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6"/>
                <w:sz w:val="24"/>
              </w:rPr>
              <w:t>erosión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6"/>
                <w:sz w:val="24"/>
              </w:rPr>
              <w:t>posibles desmoronamientos.</w:t>
            </w:r>
          </w:p>
        </w:tc>
      </w:tr>
    </w:tbl>
    <w:p>
      <w:pPr>
        <w:spacing w:before="4"/>
        <w:ind w:left="0" w:right="150" w:firstLine="0"/>
        <w:jc w:val="right"/>
        <w:rPr>
          <w:sz w:val="24"/>
        </w:rPr>
      </w:pPr>
      <w:r>
        <w:rPr>
          <w:spacing w:val="10"/>
          <w:sz w:val="24"/>
        </w:rPr>
        <w:t>…///</w:t>
      </w:r>
    </w:p>
    <w:p>
      <w:pPr>
        <w:spacing w:after="0"/>
        <w:jc w:val="right"/>
        <w:rPr>
          <w:sz w:val="24"/>
        </w:rPr>
        <w:sectPr>
          <w:headerReference w:type="default" r:id="rId5"/>
          <w:type w:val="continuous"/>
          <w:pgSz w:w="12240" w:h="15840"/>
          <w:pgMar w:header="566" w:footer="0" w:top="2160" w:bottom="280" w:left="1800" w:right="720"/>
          <w:pgNumType w:start="1"/>
        </w:sectPr>
      </w:pPr>
    </w:p>
    <w:p>
      <w:pPr>
        <w:pStyle w:val="BodyText"/>
        <w:spacing w:before="148"/>
        <w:rPr>
          <w:sz w:val="24"/>
        </w:rPr>
      </w:pPr>
    </w:p>
    <w:p>
      <w:pPr>
        <w:spacing w:before="1"/>
        <w:ind w:left="468" w:right="0" w:firstLine="0"/>
        <w:jc w:val="left"/>
        <w:rPr>
          <w:sz w:val="24"/>
        </w:rPr>
      </w:pPr>
      <w:r>
        <w:rPr>
          <w:rFonts w:ascii="Calibri" w:hAnsi="Calibri"/>
          <w:sz w:val="22"/>
        </w:rPr>
        <w:t>…///</w:t>
      </w:r>
      <w:r>
        <w:rPr>
          <w:rFonts w:ascii="Calibri" w:hAnsi="Calibri"/>
          <w:spacing w:val="-2"/>
          <w:sz w:val="22"/>
        </w:rPr>
        <w:t> </w:t>
      </w:r>
      <w:r>
        <w:rPr>
          <w:sz w:val="24"/>
        </w:rPr>
        <w:t>Hoja</w:t>
      </w:r>
      <w:r>
        <w:rPr>
          <w:spacing w:val="-1"/>
          <w:sz w:val="24"/>
        </w:rPr>
        <w:t> </w:t>
      </w:r>
      <w:r>
        <w:rPr>
          <w:sz w:val="24"/>
        </w:rPr>
        <w:t>N°</w:t>
      </w:r>
      <w:r>
        <w:rPr>
          <w:spacing w:val="-3"/>
          <w:sz w:val="24"/>
        </w:rPr>
        <w:t> </w:t>
      </w:r>
      <w:r>
        <w:rPr>
          <w:sz w:val="24"/>
        </w:rPr>
        <w:t>2</w:t>
      </w:r>
      <w:r>
        <w:rPr>
          <w:spacing w:val="-1"/>
          <w:sz w:val="24"/>
        </w:rPr>
        <w:t> </w:t>
      </w:r>
      <w:r>
        <w:rPr>
          <w:sz w:val="24"/>
        </w:rPr>
        <w:t>Anexo Resolución N° </w:t>
      </w:r>
      <w:r>
        <w:rPr>
          <w:spacing w:val="-2"/>
          <w:sz w:val="24"/>
        </w:rPr>
        <w:t>214/21</w:t>
      </w:r>
    </w:p>
    <w:p>
      <w:pPr>
        <w:pStyle w:val="BodyText"/>
        <w:spacing w:before="13"/>
      </w:pPr>
    </w:p>
    <w:tbl>
      <w:tblPr>
        <w:tblW w:w="0" w:type="auto"/>
        <w:jc w:val="left"/>
        <w:tblInd w:w="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12"/>
      </w:tblGrid>
      <w:tr>
        <w:trPr>
          <w:trHeight w:val="1936" w:hRule="atLeast"/>
        </w:trPr>
        <w:tc>
          <w:tcPr>
            <w:tcW w:w="9112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457" w:val="left" w:leader="none"/>
              </w:tabs>
              <w:spacing w:line="240" w:lineRule="auto" w:before="0" w:after="0"/>
              <w:ind w:left="107" w:right="119" w:firstLine="0"/>
              <w:jc w:val="both"/>
              <w:rPr>
                <w:sz w:val="24"/>
              </w:rPr>
            </w:pPr>
            <w:r>
              <w:rPr>
                <w:spacing w:val="17"/>
                <w:sz w:val="24"/>
              </w:rPr>
              <w:t>Certificado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matrícula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6"/>
                <w:sz w:val="24"/>
              </w:rPr>
              <w:t>arqueo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5"/>
                <w:sz w:val="24"/>
              </w:rPr>
              <w:t>barco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6"/>
                <w:sz w:val="24"/>
              </w:rPr>
              <w:t>arenero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7"/>
                <w:sz w:val="24"/>
              </w:rPr>
              <w:t>otorgado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9"/>
                <w:sz w:val="24"/>
              </w:rPr>
              <w:t>la </w:t>
            </w:r>
            <w:r>
              <w:rPr>
                <w:spacing w:val="17"/>
                <w:sz w:val="24"/>
              </w:rPr>
              <w:t>Prefectura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5"/>
                <w:sz w:val="24"/>
              </w:rPr>
              <w:t>Naval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7"/>
                <w:sz w:val="24"/>
              </w:rPr>
              <w:t>Argentina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16"/>
                <w:sz w:val="24"/>
              </w:rPr>
              <w:t>nombre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2"/>
                <w:sz w:val="24"/>
              </w:rPr>
              <w:t>del</w:t>
            </w:r>
            <w:r>
              <w:rPr>
                <w:spacing w:val="12"/>
                <w:sz w:val="24"/>
              </w:rPr>
              <w:t> </w:t>
            </w:r>
            <w:r>
              <w:rPr>
                <w:spacing w:val="17"/>
                <w:sz w:val="24"/>
              </w:rPr>
              <w:t>solicitante;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9"/>
                <w:sz w:val="24"/>
              </w:rPr>
              <w:t>si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embarcación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6"/>
                <w:sz w:val="24"/>
              </w:rPr>
              <w:t>fuese </w:t>
            </w:r>
            <w:r>
              <w:rPr>
                <w:spacing w:val="17"/>
                <w:sz w:val="24"/>
              </w:rPr>
              <w:t>alquilada,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17"/>
                <w:sz w:val="24"/>
              </w:rPr>
              <w:t> certificación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4"/>
                <w:sz w:val="24"/>
              </w:rPr>
              <w:t>debe</w:t>
            </w:r>
            <w:r>
              <w:rPr>
                <w:spacing w:val="15"/>
                <w:sz w:val="24"/>
              </w:rPr>
              <w:t> estar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5"/>
                <w:sz w:val="24"/>
              </w:rPr>
              <w:t> igual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3"/>
                <w:sz w:val="24"/>
              </w:rPr>
              <w:t>man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12"/>
                <w:sz w:val="24"/>
              </w:rPr>
              <w:t>era</w:t>
            </w:r>
            <w:r>
              <w:rPr>
                <w:spacing w:val="16"/>
                <w:sz w:val="24"/>
              </w:rPr>
              <w:t> otorgada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Prefectura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Naval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Argentina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empresa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otorga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alquiler.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543" w:val="left" w:leader="none"/>
              </w:tabs>
              <w:spacing w:line="270" w:lineRule="atLeast" w:before="0" w:after="0"/>
              <w:ind w:left="107" w:right="133" w:firstLine="0"/>
              <w:jc w:val="both"/>
              <w:rPr>
                <w:sz w:val="24"/>
              </w:rPr>
            </w:pPr>
            <w:r>
              <w:rPr>
                <w:spacing w:val="15"/>
                <w:sz w:val="24"/>
              </w:rPr>
              <w:t>Carta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navegación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deberá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indicar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2"/>
                <w:sz w:val="24"/>
              </w:rPr>
              <w:t>con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precisión,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en </w:t>
            </w:r>
            <w:r>
              <w:rPr>
                <w:spacing w:val="17"/>
                <w:sz w:val="24"/>
              </w:rPr>
              <w:t>coordenadas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geográficas,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kilómetro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se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6"/>
                <w:sz w:val="24"/>
              </w:rPr>
              <w:t>pretende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6"/>
                <w:sz w:val="24"/>
              </w:rPr>
              <w:t>operar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los ríos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6"/>
                <w:sz w:val="24"/>
              </w:rPr>
              <w:t>Paraná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7"/>
                <w:sz w:val="24"/>
              </w:rPr>
              <w:t> Uruguay.</w:t>
            </w:r>
          </w:p>
        </w:tc>
      </w:tr>
      <w:tr>
        <w:trPr>
          <w:trHeight w:val="1104" w:hRule="atLeast"/>
        </w:trPr>
        <w:tc>
          <w:tcPr>
            <w:tcW w:w="9112" w:type="dxa"/>
            <w:tcBorders>
              <w:top w:val="nil"/>
              <w:bottom w:val="nil"/>
            </w:tcBorders>
          </w:tcPr>
          <w:p>
            <w:pPr>
              <w:pStyle w:val="TableParagraph"/>
              <w:ind w:right="133"/>
              <w:rPr>
                <w:sz w:val="24"/>
              </w:rPr>
            </w:pPr>
            <w:r>
              <w:rPr>
                <w:spacing w:val="9"/>
                <w:sz w:val="24"/>
              </w:rPr>
              <w:t>6)</w:t>
            </w:r>
            <w:r>
              <w:rPr>
                <w:spacing w:val="9"/>
                <w:sz w:val="24"/>
              </w:rPr>
              <w:t> </w:t>
            </w:r>
            <w:r>
              <w:rPr>
                <w:spacing w:val="15"/>
                <w:sz w:val="24"/>
              </w:rPr>
              <w:t>Plano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7"/>
                <w:sz w:val="24"/>
              </w:rPr>
              <w:t>ubicación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15"/>
                <w:sz w:val="24"/>
              </w:rPr>
              <w:t> </w:t>
            </w:r>
            <w:r>
              <w:rPr>
                <w:spacing w:val="16"/>
                <w:sz w:val="24"/>
              </w:rPr>
              <w:t>escala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5"/>
                <w:sz w:val="24"/>
              </w:rPr>
              <w:t>1:100)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8"/>
                <w:sz w:val="24"/>
              </w:rPr>
              <w:t>especificaciones</w:t>
            </w:r>
            <w:r>
              <w:rPr>
                <w:spacing w:val="18"/>
                <w:sz w:val="24"/>
              </w:rPr>
              <w:t> </w:t>
            </w:r>
            <w:r>
              <w:rPr>
                <w:spacing w:val="17"/>
                <w:sz w:val="24"/>
              </w:rPr>
              <w:t>técnicas</w:t>
            </w:r>
            <w:r>
              <w:rPr>
                <w:spacing w:val="17"/>
                <w:sz w:val="24"/>
              </w:rPr>
              <w:t> (incluyendo </w:t>
            </w:r>
            <w:r>
              <w:rPr>
                <w:spacing w:val="16"/>
                <w:sz w:val="24"/>
              </w:rPr>
              <w:t>cañerías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5"/>
                <w:sz w:val="24"/>
              </w:rPr>
              <w:t>desde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el </w:t>
            </w:r>
            <w:r>
              <w:rPr>
                <w:spacing w:val="16"/>
                <w:sz w:val="24"/>
              </w:rPr>
              <w:t>barco)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6"/>
                <w:sz w:val="24"/>
              </w:rPr>
              <w:t>pileta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decantación,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4"/>
                <w:sz w:val="24"/>
              </w:rPr>
              <w:t>silo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u </w:t>
            </w:r>
            <w:r>
              <w:rPr>
                <w:spacing w:val="14"/>
                <w:sz w:val="24"/>
              </w:rPr>
              <w:t>otro</w:t>
            </w:r>
            <w:r>
              <w:rPr>
                <w:spacing w:val="14"/>
                <w:sz w:val="24"/>
              </w:rPr>
              <w:t> tipo</w:t>
            </w:r>
            <w:r>
              <w:rPr>
                <w:spacing w:val="14"/>
                <w:sz w:val="24"/>
              </w:rPr>
              <w:t> </w:t>
            </w:r>
            <w:r>
              <w:rPr>
                <w:spacing w:val="10"/>
                <w:sz w:val="24"/>
              </w:rPr>
              <w:t>de </w:t>
            </w:r>
            <w:r>
              <w:rPr>
                <w:spacing w:val="17"/>
                <w:sz w:val="24"/>
              </w:rPr>
              <w:t>construcción,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16"/>
                <w:sz w:val="24"/>
              </w:rPr>
              <w:t>deberá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6"/>
                <w:sz w:val="24"/>
              </w:rPr>
              <w:t>contar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2"/>
                <w:sz w:val="24"/>
              </w:rPr>
              <w:t>con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9"/>
                <w:sz w:val="24"/>
              </w:rPr>
              <w:t>la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17"/>
                <w:sz w:val="24"/>
              </w:rPr>
              <w:t>habilitación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7"/>
                <w:sz w:val="24"/>
              </w:rPr>
              <w:t>actualizada</w:t>
            </w:r>
            <w:r>
              <w:rPr>
                <w:spacing w:val="25"/>
                <w:sz w:val="24"/>
              </w:rPr>
              <w:t>  </w:t>
            </w:r>
            <w:r>
              <w:rPr>
                <w:sz w:val="24"/>
              </w:rPr>
              <w:t>de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5"/>
                <w:sz w:val="24"/>
              </w:rPr>
              <w:t>la</w:t>
            </w:r>
          </w:p>
          <w:p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17"/>
                <w:sz w:val="24"/>
              </w:rPr>
              <w:t>Municipalidad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que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17"/>
                <w:sz w:val="24"/>
              </w:rPr>
              <w:t>pertenece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39"/>
                <w:sz w:val="24"/>
              </w:rPr>
              <w:t> </w:t>
            </w:r>
            <w:r>
              <w:rPr>
                <w:spacing w:val="16"/>
                <w:sz w:val="24"/>
              </w:rPr>
              <w:t>permiso</w:t>
            </w:r>
            <w:r>
              <w:rPr>
                <w:spacing w:val="53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uso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14"/>
                <w:sz w:val="24"/>
              </w:rPr>
              <w:t>suelo).</w:t>
            </w:r>
          </w:p>
        </w:tc>
      </w:tr>
      <w:tr>
        <w:trPr>
          <w:trHeight w:val="552" w:hRule="atLeast"/>
        </w:trPr>
        <w:tc>
          <w:tcPr>
            <w:tcW w:w="91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7)</w:t>
            </w:r>
            <w:r>
              <w:rPr>
                <w:spacing w:val="69"/>
                <w:sz w:val="24"/>
              </w:rPr>
              <w:t> </w:t>
            </w:r>
            <w:r>
              <w:rPr>
                <w:spacing w:val="17"/>
                <w:sz w:val="24"/>
              </w:rPr>
              <w:t>Constancia</w:t>
            </w:r>
            <w:r>
              <w:rPr>
                <w:spacing w:val="73"/>
                <w:sz w:val="24"/>
              </w:rPr>
              <w:t> </w:t>
            </w:r>
            <w:r>
              <w:rPr>
                <w:spacing w:val="17"/>
                <w:sz w:val="24"/>
              </w:rPr>
              <w:t>actualizada</w:t>
            </w:r>
            <w:r>
              <w:rPr>
                <w:spacing w:val="7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71"/>
                <w:sz w:val="24"/>
              </w:rPr>
              <w:t> </w:t>
            </w:r>
            <w:r>
              <w:rPr>
                <w:spacing w:val="17"/>
                <w:sz w:val="24"/>
              </w:rPr>
              <w:t>inscripción</w:t>
            </w:r>
            <w:r>
              <w:rPr>
                <w:spacing w:val="72"/>
                <w:sz w:val="24"/>
              </w:rPr>
              <w:t> </w:t>
            </w:r>
            <w:r>
              <w:rPr>
                <w:spacing w:val="14"/>
                <w:sz w:val="24"/>
              </w:rPr>
              <w:t>ante</w:t>
            </w:r>
            <w:r>
              <w:rPr>
                <w:spacing w:val="68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71"/>
                <w:sz w:val="24"/>
              </w:rPr>
              <w:t> </w:t>
            </w:r>
            <w:r>
              <w:rPr>
                <w:spacing w:val="17"/>
                <w:sz w:val="24"/>
              </w:rPr>
              <w:t>Administración</w:t>
            </w:r>
            <w:r>
              <w:rPr>
                <w:spacing w:val="72"/>
                <w:sz w:val="24"/>
              </w:rPr>
              <w:t> </w:t>
            </w:r>
            <w:r>
              <w:rPr>
                <w:spacing w:val="16"/>
                <w:sz w:val="24"/>
              </w:rPr>
              <w:t>Federal</w:t>
            </w:r>
            <w:r>
              <w:rPr>
                <w:spacing w:val="73"/>
                <w:sz w:val="24"/>
              </w:rPr>
              <w:t> </w:t>
            </w:r>
            <w:r>
              <w:rPr>
                <w:spacing w:val="5"/>
                <w:sz w:val="24"/>
              </w:rPr>
              <w:t>de</w:t>
            </w:r>
          </w:p>
          <w:p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pacing w:val="16"/>
                <w:sz w:val="24"/>
              </w:rPr>
              <w:t>Ingresos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16"/>
                <w:sz w:val="24"/>
              </w:rPr>
              <w:t>Públicos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38"/>
                <w:sz w:val="24"/>
              </w:rPr>
              <w:t> </w:t>
            </w:r>
            <w:r>
              <w:rPr>
                <w:spacing w:val="14"/>
                <w:sz w:val="24"/>
              </w:rPr>
              <w:t>AFIP).</w:t>
            </w:r>
          </w:p>
        </w:tc>
      </w:tr>
      <w:tr>
        <w:trPr>
          <w:trHeight w:val="827" w:hRule="atLeast"/>
        </w:trPr>
        <w:tc>
          <w:tcPr>
            <w:tcW w:w="9112" w:type="dxa"/>
            <w:tcBorders>
              <w:top w:val="nil"/>
              <w:bottom w:val="nil"/>
            </w:tcBorders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8)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7"/>
                <w:sz w:val="24"/>
              </w:rPr>
              <w:t>Constancia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7"/>
                <w:sz w:val="24"/>
              </w:rPr>
              <w:t>actualizada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7"/>
                <w:sz w:val="24"/>
              </w:rPr>
              <w:t>inscripción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4"/>
                <w:sz w:val="24"/>
              </w:rPr>
              <w:t>ante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7"/>
                <w:sz w:val="24"/>
              </w:rPr>
              <w:t>Dirección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6"/>
                <w:sz w:val="24"/>
              </w:rPr>
              <w:t>General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Rentas</w:t>
            </w:r>
            <w:r>
              <w:rPr>
                <w:spacing w:val="25"/>
                <w:sz w:val="24"/>
              </w:rPr>
              <w:t>  </w:t>
            </w:r>
            <w:r>
              <w:rPr>
                <w:sz w:val="24"/>
              </w:rPr>
              <w:t>(</w:t>
            </w:r>
            <w:r>
              <w:rPr>
                <w:spacing w:val="-38"/>
                <w:sz w:val="24"/>
              </w:rPr>
              <w:t> </w:t>
            </w:r>
            <w:r>
              <w:rPr>
                <w:spacing w:val="14"/>
                <w:sz w:val="24"/>
              </w:rPr>
              <w:t>DGR)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25"/>
                <w:sz w:val="24"/>
              </w:rPr>
              <w:t>  </w:t>
            </w:r>
            <w:r>
              <w:rPr>
                <w:spacing w:val="17"/>
                <w:sz w:val="24"/>
              </w:rPr>
              <w:t>provincia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7"/>
                <w:sz w:val="24"/>
              </w:rPr>
              <w:t>Corrientes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o</w:t>
            </w:r>
            <w:r>
              <w:rPr>
                <w:spacing w:val="26"/>
                <w:sz w:val="24"/>
              </w:rPr>
              <w:t>  </w:t>
            </w:r>
            <w:r>
              <w:rPr>
                <w:spacing w:val="17"/>
                <w:sz w:val="24"/>
              </w:rPr>
              <w:t>Convenio</w:t>
            </w:r>
            <w:r>
              <w:rPr>
                <w:spacing w:val="28"/>
                <w:sz w:val="24"/>
              </w:rPr>
              <w:t>  </w:t>
            </w:r>
            <w:r>
              <w:rPr>
                <w:spacing w:val="17"/>
                <w:sz w:val="24"/>
              </w:rPr>
              <w:t>Multilater</w:t>
            </w:r>
            <w:r>
              <w:rPr>
                <w:spacing w:val="-21"/>
                <w:sz w:val="24"/>
              </w:rPr>
              <w:t> </w:t>
            </w:r>
            <w:r>
              <w:rPr>
                <w:sz w:val="24"/>
              </w:rPr>
              <w:t>al</w:t>
            </w:r>
            <w:r>
              <w:rPr>
                <w:spacing w:val="28"/>
                <w:sz w:val="24"/>
              </w:rPr>
              <w:t>  </w:t>
            </w:r>
            <w:r>
              <w:rPr>
                <w:spacing w:val="4"/>
                <w:sz w:val="24"/>
              </w:rPr>
              <w:t>si</w:t>
            </w:r>
          </w:p>
          <w:p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pacing w:val="15"/>
                <w:sz w:val="24"/>
              </w:rPr>
              <w:t>correspondiere.</w:t>
            </w:r>
          </w:p>
        </w:tc>
      </w:tr>
      <w:tr>
        <w:trPr>
          <w:trHeight w:val="1380" w:hRule="atLeast"/>
        </w:trPr>
        <w:tc>
          <w:tcPr>
            <w:tcW w:w="9112" w:type="dxa"/>
            <w:tcBorders>
              <w:top w:val="nil"/>
              <w:bottom w:val="nil"/>
            </w:tcBorders>
          </w:tcPr>
          <w:p>
            <w:pPr>
              <w:pStyle w:val="TableParagraph"/>
              <w:ind w:right="132" w:firstLine="79"/>
              <w:rPr>
                <w:sz w:val="24"/>
              </w:rPr>
            </w:pPr>
            <w:r>
              <w:rPr>
                <w:sz w:val="24"/>
              </w:rPr>
              <w:t>9) </w:t>
            </w:r>
            <w:r>
              <w:rPr>
                <w:spacing w:val="17"/>
                <w:sz w:val="24"/>
              </w:rPr>
              <w:t>Certificado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5"/>
                <w:sz w:val="24"/>
              </w:rPr>
              <w:t>libre</w:t>
            </w:r>
            <w:r>
              <w:rPr>
                <w:spacing w:val="15"/>
                <w:sz w:val="24"/>
              </w:rPr>
              <w:t> deuda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7"/>
                <w:sz w:val="24"/>
              </w:rPr>
              <w:t>alimentaria</w:t>
            </w:r>
            <w:r>
              <w:rPr>
                <w:spacing w:val="17"/>
                <w:sz w:val="24"/>
              </w:rPr>
              <w:t> actualizada,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6"/>
                <w:sz w:val="24"/>
              </w:rPr>
              <w:t>expedido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el </w:t>
            </w:r>
            <w:r>
              <w:rPr>
                <w:spacing w:val="17"/>
                <w:sz w:val="24"/>
              </w:rPr>
              <w:t>Ministerio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de </w:t>
            </w:r>
            <w:r>
              <w:rPr>
                <w:spacing w:val="16"/>
                <w:sz w:val="24"/>
              </w:rPr>
              <w:t>Justicia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6"/>
                <w:sz w:val="24"/>
              </w:rPr>
              <w:t>Derechos</w:t>
            </w:r>
            <w:r>
              <w:rPr>
                <w:spacing w:val="16"/>
                <w:sz w:val="24"/>
              </w:rPr>
              <w:t> Humanos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la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provincia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Corrientes,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de </w:t>
            </w:r>
            <w:r>
              <w:rPr>
                <w:spacing w:val="16"/>
                <w:sz w:val="24"/>
              </w:rPr>
              <w:t>acuerdo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Ley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Nº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5"/>
                <w:sz w:val="24"/>
              </w:rPr>
              <w:t>5.448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4"/>
                <w:sz w:val="24"/>
              </w:rPr>
              <w:t>caso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6"/>
                <w:sz w:val="24"/>
              </w:rPr>
              <w:t>personas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jurídicas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3"/>
                <w:sz w:val="24"/>
              </w:rPr>
              <w:t>los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7"/>
                <w:sz w:val="24"/>
              </w:rPr>
              <w:t>integrantes </w:t>
            </w:r>
            <w:r>
              <w:rPr>
                <w:spacing w:val="12"/>
                <w:sz w:val="24"/>
              </w:rPr>
              <w:t>del</w:t>
            </w:r>
            <w:r>
              <w:rPr>
                <w:spacing w:val="69"/>
                <w:sz w:val="24"/>
              </w:rPr>
              <w:t> </w:t>
            </w:r>
            <w:r>
              <w:rPr>
                <w:spacing w:val="17"/>
                <w:sz w:val="24"/>
              </w:rPr>
              <w:t>Directorio)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72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75"/>
                <w:sz w:val="24"/>
              </w:rPr>
              <w:t> </w:t>
            </w:r>
            <w:r>
              <w:rPr>
                <w:spacing w:val="17"/>
                <w:sz w:val="24"/>
              </w:rPr>
              <w:t>equivalente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72"/>
                <w:sz w:val="24"/>
              </w:rPr>
              <w:t> </w:t>
            </w:r>
            <w:r>
              <w:rPr>
                <w:spacing w:val="10"/>
                <w:sz w:val="24"/>
              </w:rPr>
              <w:t>su</w:t>
            </w:r>
            <w:r>
              <w:rPr>
                <w:spacing w:val="68"/>
                <w:sz w:val="24"/>
              </w:rPr>
              <w:t> </w:t>
            </w:r>
            <w:r>
              <w:rPr>
                <w:spacing w:val="17"/>
                <w:sz w:val="24"/>
              </w:rPr>
              <w:t>jurisdicción</w:t>
            </w:r>
            <w:r>
              <w:rPr>
                <w:spacing w:val="7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72"/>
                <w:sz w:val="24"/>
              </w:rPr>
              <w:t> </w:t>
            </w:r>
            <w:r>
              <w:rPr>
                <w:spacing w:val="15"/>
                <w:sz w:val="24"/>
              </w:rPr>
              <w:t>estar</w:t>
            </w:r>
            <w:r>
              <w:rPr>
                <w:spacing w:val="71"/>
                <w:sz w:val="24"/>
              </w:rPr>
              <w:t> </w:t>
            </w:r>
            <w:r>
              <w:rPr>
                <w:spacing w:val="16"/>
                <w:sz w:val="24"/>
              </w:rPr>
              <w:t>ubicada</w:t>
            </w:r>
            <w:r>
              <w:rPr>
                <w:spacing w:val="70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72"/>
                <w:sz w:val="24"/>
              </w:rPr>
              <w:t> </w:t>
            </w:r>
            <w:r>
              <w:rPr>
                <w:spacing w:val="10"/>
                <w:sz w:val="24"/>
              </w:rPr>
              <w:t>otra</w:t>
            </w:r>
          </w:p>
          <w:p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15"/>
                <w:sz w:val="24"/>
              </w:rPr>
              <w:t>provincia.</w:t>
            </w:r>
          </w:p>
        </w:tc>
      </w:tr>
      <w:tr>
        <w:trPr>
          <w:trHeight w:val="2203" w:hRule="atLeast"/>
        </w:trPr>
        <w:tc>
          <w:tcPr>
            <w:tcW w:w="9112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583" w:val="left" w:leader="none"/>
              </w:tabs>
              <w:spacing w:line="240" w:lineRule="auto" w:before="0" w:after="0"/>
              <w:ind w:left="107" w:right="133" w:firstLine="0"/>
              <w:jc w:val="both"/>
              <w:rPr>
                <w:sz w:val="24"/>
              </w:rPr>
            </w:pPr>
            <w:r>
              <w:rPr>
                <w:spacing w:val="14"/>
                <w:sz w:val="24"/>
              </w:rPr>
              <w:t>Para</w:t>
            </w:r>
            <w:r>
              <w:rPr>
                <w:spacing w:val="14"/>
                <w:sz w:val="24"/>
              </w:rPr>
              <w:t> </w:t>
            </w:r>
            <w:r>
              <w:rPr>
                <w:spacing w:val="17"/>
                <w:sz w:val="24"/>
              </w:rPr>
              <w:t>proyectos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5"/>
                <w:sz w:val="24"/>
              </w:rPr>
              <w:t>cuyas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6"/>
                <w:sz w:val="24"/>
              </w:rPr>
              <w:t>piletas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5"/>
                <w:sz w:val="24"/>
              </w:rPr>
              <w:t>están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6"/>
                <w:sz w:val="24"/>
              </w:rPr>
              <w:t>ubicadas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5"/>
                <w:sz w:val="24"/>
              </w:rPr>
              <w:t>otras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7"/>
                <w:sz w:val="24"/>
              </w:rPr>
              <w:t>provincias,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6"/>
                <w:sz w:val="24"/>
              </w:rPr>
              <w:t>deberá adjuntar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17"/>
                <w:sz w:val="24"/>
              </w:rPr>
              <w:t> aprobación</w:t>
            </w:r>
            <w:r>
              <w:rPr>
                <w:spacing w:val="17"/>
                <w:sz w:val="24"/>
              </w:rPr>
              <w:t> otorgada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por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17"/>
                <w:sz w:val="24"/>
              </w:rPr>
              <w:t> autoridad</w:t>
            </w:r>
            <w:r>
              <w:rPr>
                <w:spacing w:val="17"/>
                <w:sz w:val="24"/>
              </w:rPr>
              <w:t> ambiental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6"/>
                <w:sz w:val="24"/>
              </w:rPr>
              <w:t> minera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provincial</w:t>
            </w:r>
            <w:r>
              <w:rPr>
                <w:spacing w:val="17"/>
                <w:sz w:val="24"/>
              </w:rPr>
              <w:t> pertinente.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26" w:val="left" w:leader="none"/>
              </w:tabs>
              <w:spacing w:line="240" w:lineRule="auto" w:before="0" w:after="0"/>
              <w:ind w:left="107" w:right="131" w:firstLine="0"/>
              <w:jc w:val="both"/>
              <w:rPr>
                <w:sz w:val="24"/>
              </w:rPr>
            </w:pPr>
            <w:r>
              <w:rPr>
                <w:spacing w:val="10"/>
                <w:sz w:val="24"/>
              </w:rPr>
              <w:t>El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Instituto</w:t>
            </w:r>
            <w:r>
              <w:rPr>
                <w:spacing w:val="17"/>
                <w:sz w:val="24"/>
              </w:rPr>
              <w:t> Correntino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4"/>
                <w:sz w:val="24"/>
              </w:rPr>
              <w:t>Agua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y </w:t>
            </w:r>
            <w:r>
              <w:rPr>
                <w:spacing w:val="13"/>
                <w:sz w:val="24"/>
              </w:rPr>
              <w:t>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6"/>
                <w:sz w:val="24"/>
              </w:rPr>
              <w:t>Ambiente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5"/>
                <w:sz w:val="24"/>
              </w:rPr>
              <w:t>podrá</w:t>
            </w:r>
            <w:r>
              <w:rPr>
                <w:spacing w:val="15"/>
                <w:sz w:val="24"/>
              </w:rPr>
              <w:t> </w:t>
            </w:r>
            <w:r>
              <w:rPr>
                <w:spacing w:val="16"/>
                <w:sz w:val="24"/>
              </w:rPr>
              <w:t>otorgar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3"/>
                <w:sz w:val="24"/>
              </w:rPr>
              <w:t>una </w:t>
            </w:r>
            <w:r>
              <w:rPr>
                <w:spacing w:val="17"/>
                <w:sz w:val="24"/>
              </w:rPr>
              <w:t>aprobación</w:t>
            </w:r>
            <w:r>
              <w:rPr>
                <w:spacing w:val="17"/>
                <w:sz w:val="24"/>
              </w:rPr>
              <w:t> provisoria </w:t>
            </w:r>
            <w:r>
              <w:rPr>
                <w:sz w:val="24"/>
              </w:rPr>
              <w:t>al</w:t>
            </w:r>
            <w:r>
              <w:rPr>
                <w:spacing w:val="14"/>
                <w:sz w:val="24"/>
              </w:rPr>
              <w:t> solo</w:t>
            </w:r>
            <w:r>
              <w:rPr>
                <w:spacing w:val="14"/>
                <w:sz w:val="24"/>
              </w:rPr>
              <w:t> </w:t>
            </w:r>
            <w:r>
              <w:rPr>
                <w:spacing w:val="15"/>
                <w:sz w:val="24"/>
              </w:rPr>
              <w:t>efecto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6"/>
                <w:sz w:val="24"/>
              </w:rPr>
              <w:t> culminar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6"/>
                <w:sz w:val="24"/>
              </w:rPr>
              <w:t> trámite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17"/>
                <w:sz w:val="24"/>
              </w:rPr>
              <w:t>solicitado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en</w:t>
            </w:r>
            <w:r>
              <w:rPr>
                <w:spacing w:val="10"/>
                <w:sz w:val="24"/>
              </w:rPr>
              <w:t> el </w:t>
            </w:r>
            <w:r>
              <w:rPr>
                <w:spacing w:val="14"/>
                <w:sz w:val="24"/>
              </w:rPr>
              <w:t>punto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13"/>
                <w:sz w:val="24"/>
              </w:rPr>
              <w:t> del</w:t>
            </w:r>
            <w:r>
              <w:rPr>
                <w:spacing w:val="13"/>
                <w:sz w:val="24"/>
              </w:rPr>
              <w:t> </w:t>
            </w:r>
            <w:r>
              <w:rPr>
                <w:spacing w:val="17"/>
                <w:sz w:val="24"/>
              </w:rPr>
              <w:t>presente</w:t>
            </w:r>
            <w:r>
              <w:rPr>
                <w:spacing w:val="17"/>
                <w:sz w:val="24"/>
              </w:rPr>
              <w:t> formulario.</w:t>
            </w:r>
          </w:p>
          <w:p>
            <w:pPr>
              <w:pStyle w:val="TableParagraph"/>
              <w:spacing w:line="270" w:lineRule="atLeast"/>
              <w:ind w:right="129"/>
              <w:rPr>
                <w:sz w:val="24"/>
              </w:rPr>
            </w:pPr>
            <w:r>
              <w:rPr>
                <w:b/>
                <w:spacing w:val="15"/>
                <w:sz w:val="24"/>
              </w:rPr>
              <w:t>NOTA:</w:t>
            </w:r>
            <w:r>
              <w:rPr>
                <w:b/>
                <w:spacing w:val="80"/>
                <w:sz w:val="24"/>
              </w:rPr>
              <w:t> </w:t>
            </w:r>
            <w:r>
              <w:rPr>
                <w:spacing w:val="15"/>
                <w:sz w:val="24"/>
              </w:rPr>
              <w:t>Según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0"/>
                <w:sz w:val="24"/>
              </w:rPr>
              <w:t>la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7"/>
                <w:sz w:val="24"/>
              </w:rPr>
              <w:t>complejidad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2"/>
                <w:sz w:val="24"/>
              </w:rPr>
              <w:t>del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6"/>
                <w:sz w:val="24"/>
              </w:rPr>
              <w:t>proyecto,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9"/>
                <w:sz w:val="24"/>
              </w:rPr>
              <w:t>se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5"/>
                <w:sz w:val="24"/>
              </w:rPr>
              <w:t>podrá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6"/>
                <w:sz w:val="24"/>
              </w:rPr>
              <w:t>requerir</w:t>
            </w:r>
            <w:r>
              <w:rPr>
                <w:spacing w:val="80"/>
                <w:sz w:val="24"/>
              </w:rPr>
              <w:t> </w:t>
            </w:r>
            <w:r>
              <w:rPr>
                <w:spacing w:val="10"/>
                <w:sz w:val="24"/>
              </w:rPr>
              <w:t>la </w:t>
            </w:r>
            <w:r>
              <w:rPr>
                <w:spacing w:val="17"/>
                <w:sz w:val="24"/>
              </w:rPr>
              <w:t>presentación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0"/>
                <w:sz w:val="24"/>
              </w:rPr>
              <w:t>de</w:t>
            </w:r>
            <w:r>
              <w:rPr>
                <w:spacing w:val="10"/>
                <w:sz w:val="24"/>
              </w:rPr>
              <w:t> </w:t>
            </w:r>
            <w:r>
              <w:rPr>
                <w:spacing w:val="17"/>
                <w:sz w:val="24"/>
              </w:rPr>
              <w:t>información</w:t>
            </w:r>
            <w:r>
              <w:rPr>
                <w:spacing w:val="17"/>
                <w:sz w:val="24"/>
              </w:rPr>
              <w:t> </w:t>
            </w:r>
            <w:r>
              <w:rPr>
                <w:spacing w:val="12"/>
                <w:sz w:val="24"/>
              </w:rPr>
              <w:t>y/o</w:t>
            </w:r>
            <w:r>
              <w:rPr>
                <w:spacing w:val="12"/>
                <w:sz w:val="24"/>
              </w:rPr>
              <w:t> </w:t>
            </w:r>
            <w:r>
              <w:rPr>
                <w:spacing w:val="17"/>
                <w:sz w:val="24"/>
              </w:rPr>
              <w:t>documentación</w:t>
            </w:r>
            <w:r>
              <w:rPr>
                <w:spacing w:val="17"/>
                <w:sz w:val="24"/>
              </w:rPr>
              <w:t> complementaria.</w:t>
            </w:r>
          </w:p>
        </w:tc>
      </w:tr>
    </w:tbl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7"/>
        <w:rPr>
          <w:sz w:val="24"/>
        </w:rPr>
      </w:pPr>
    </w:p>
    <w:p>
      <w:pPr>
        <w:tabs>
          <w:tab w:pos="2736" w:val="left" w:leader="none"/>
          <w:tab w:pos="3206" w:val="left" w:leader="none"/>
          <w:tab w:pos="5055" w:val="left" w:leader="none"/>
          <w:tab w:pos="5902" w:val="left" w:leader="none"/>
          <w:tab w:pos="6423" w:val="left" w:leader="none"/>
          <w:tab w:pos="9303" w:val="left" w:leader="none"/>
        </w:tabs>
        <w:spacing w:before="0"/>
        <w:ind w:left="468" w:right="0" w:firstLine="0"/>
        <w:jc w:val="left"/>
        <w:rPr>
          <w:sz w:val="20"/>
        </w:rPr>
      </w:pPr>
      <w:r>
        <w:rPr>
          <w:b/>
          <w:sz w:val="20"/>
          <w:u w:val="single"/>
        </w:rPr>
        <w:tab/>
      </w:r>
      <w:r>
        <w:rPr>
          <w:b/>
          <w:sz w:val="20"/>
        </w:rPr>
        <w:t>, </w:t>
      </w:r>
      <w:r>
        <w:rPr>
          <w:b/>
          <w:sz w:val="20"/>
          <w:u w:val="single"/>
        </w:rPr>
        <w:tab/>
      </w:r>
      <w:r>
        <w:rPr>
          <w:sz w:val="20"/>
        </w:rPr>
        <w:t>de </w:t>
      </w:r>
      <w:r>
        <w:rPr>
          <w:sz w:val="20"/>
          <w:u w:val="single"/>
        </w:rPr>
        <w:tab/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pacing w:val="-5"/>
          <w:sz w:val="20"/>
        </w:rPr>
        <w:t>20</w:t>
      </w:r>
      <w:r>
        <w:rPr>
          <w:sz w:val="20"/>
          <w:u w:val="single"/>
        </w:rPr>
        <w:tab/>
      </w:r>
      <w:r>
        <w:rPr>
          <w:sz w:val="20"/>
        </w:rPr>
        <w:tab/>
      </w:r>
      <w:r>
        <w:rPr>
          <w:sz w:val="20"/>
          <w:u w:val="single"/>
        </w:rPr>
        <w:tab/>
      </w:r>
    </w:p>
    <w:p>
      <w:pPr>
        <w:tabs>
          <w:tab w:pos="2924" w:val="left" w:leader="none"/>
          <w:tab w:pos="4028" w:val="left" w:leader="none"/>
          <w:tab w:pos="5571" w:val="left" w:leader="none"/>
          <w:tab w:pos="6862" w:val="left" w:leader="none"/>
        </w:tabs>
        <w:spacing w:before="2"/>
        <w:ind w:left="1411" w:right="0" w:firstLine="0"/>
        <w:jc w:val="left"/>
        <w:rPr>
          <w:sz w:val="16"/>
        </w:rPr>
      </w:pPr>
      <w:r>
        <w:rPr>
          <w:spacing w:val="-2"/>
          <w:sz w:val="16"/>
        </w:rPr>
        <w:t>Lugar</w:t>
      </w:r>
      <w:r>
        <w:rPr>
          <w:sz w:val="16"/>
        </w:rPr>
        <w:tab/>
      </w:r>
      <w:r>
        <w:rPr>
          <w:spacing w:val="-5"/>
          <w:sz w:val="16"/>
        </w:rPr>
        <w:t>día</w:t>
      </w:r>
      <w:r>
        <w:rPr>
          <w:sz w:val="16"/>
        </w:rPr>
        <w:tab/>
      </w:r>
      <w:r>
        <w:rPr>
          <w:spacing w:val="-5"/>
          <w:sz w:val="16"/>
        </w:rPr>
        <w:t>mes</w:t>
      </w:r>
      <w:r>
        <w:rPr>
          <w:sz w:val="16"/>
        </w:rPr>
        <w:tab/>
      </w:r>
      <w:r>
        <w:rPr>
          <w:spacing w:val="-5"/>
          <w:sz w:val="16"/>
        </w:rPr>
        <w:t>año</w:t>
      </w:r>
      <w:r>
        <w:rPr>
          <w:sz w:val="16"/>
        </w:rPr>
        <w:tab/>
        <w:t>Firma</w:t>
      </w:r>
      <w:r>
        <w:rPr>
          <w:spacing w:val="-7"/>
          <w:sz w:val="16"/>
        </w:rPr>
        <w:t> </w:t>
      </w:r>
      <w:r>
        <w:rPr>
          <w:sz w:val="16"/>
        </w:rPr>
        <w:t>del</w:t>
      </w:r>
      <w:r>
        <w:rPr>
          <w:spacing w:val="-2"/>
          <w:sz w:val="16"/>
        </w:rPr>
        <w:t> </w:t>
      </w:r>
      <w:r>
        <w:rPr>
          <w:sz w:val="16"/>
        </w:rPr>
        <w:t>titular</w:t>
      </w:r>
      <w:r>
        <w:rPr>
          <w:spacing w:val="-5"/>
          <w:sz w:val="16"/>
        </w:rPr>
        <w:t> </w:t>
      </w:r>
      <w:r>
        <w:rPr>
          <w:sz w:val="16"/>
        </w:rPr>
        <w:t>o</w:t>
      </w:r>
      <w:r>
        <w:rPr>
          <w:spacing w:val="-1"/>
          <w:sz w:val="16"/>
        </w:rPr>
        <w:t> </w:t>
      </w:r>
      <w:r>
        <w:rPr>
          <w:spacing w:val="-2"/>
          <w:sz w:val="16"/>
        </w:rPr>
        <w:t>responsable</w:t>
      </w:r>
    </w:p>
    <w:p>
      <w:pPr>
        <w:tabs>
          <w:tab w:pos="9293" w:val="left" w:leader="none"/>
        </w:tabs>
        <w:spacing w:line="352" w:lineRule="auto" w:before="87"/>
        <w:ind w:left="6409" w:right="425" w:firstLine="0"/>
        <w:jc w:val="left"/>
        <w:rPr>
          <w:sz w:val="16"/>
        </w:rPr>
      </w:pPr>
      <w:r>
        <w:rPr>
          <w:spacing w:val="-2"/>
          <w:sz w:val="16"/>
        </w:rPr>
        <w:t>Aclaración:</w:t>
      </w:r>
      <w:r>
        <w:rPr>
          <w:sz w:val="16"/>
          <w:u w:val="single"/>
        </w:rPr>
        <w:tab/>
      </w:r>
      <w:r>
        <w:rPr>
          <w:spacing w:val="40"/>
          <w:sz w:val="16"/>
        </w:rPr>
        <w:t> </w:t>
      </w:r>
      <w:r>
        <w:rPr>
          <w:sz w:val="16"/>
        </w:rPr>
        <w:t>CUIT/CUIL</w:t>
      </w:r>
      <w:r>
        <w:rPr>
          <w:spacing w:val="31"/>
          <w:sz w:val="16"/>
        </w:rPr>
        <w:t> </w:t>
      </w:r>
      <w:r>
        <w:rPr>
          <w:spacing w:val="-5"/>
          <w:sz w:val="16"/>
        </w:rPr>
        <w:t>Nº</w:t>
      </w:r>
      <w:r>
        <w:rPr>
          <w:sz w:val="16"/>
          <w:u w:val="single"/>
        </w:rPr>
        <w:tab/>
      </w:r>
    </w:p>
    <w:p>
      <w:pPr>
        <w:pStyle w:val="BodyText"/>
      </w:pPr>
    </w:p>
    <w:p>
      <w:pPr>
        <w:spacing w:before="1"/>
        <w:ind w:left="468" w:right="0" w:firstLine="0"/>
        <w:jc w:val="left"/>
        <w:rPr>
          <w:b/>
          <w:sz w:val="20"/>
        </w:rPr>
      </w:pPr>
      <w:r>
        <w:rPr>
          <w:b/>
          <w:spacing w:val="-2"/>
          <w:sz w:val="20"/>
          <w:u w:val="single"/>
        </w:rPr>
        <w:t>Aclaración:</w:t>
      </w:r>
    </w:p>
    <w:p>
      <w:pPr>
        <w:pStyle w:val="ListParagraph"/>
        <w:numPr>
          <w:ilvl w:val="0"/>
          <w:numId w:val="3"/>
        </w:numPr>
        <w:tabs>
          <w:tab w:pos="1174" w:val="left" w:leader="none"/>
          <w:tab w:pos="1181" w:val="left" w:leader="none"/>
        </w:tabs>
        <w:spacing w:line="235" w:lineRule="auto" w:before="4" w:after="0"/>
        <w:ind w:left="1181" w:right="129" w:hanging="356"/>
        <w:jc w:val="both"/>
        <w:rPr>
          <w:sz w:val="20"/>
        </w:rPr>
      </w:pPr>
      <w:r>
        <w:rPr>
          <w:sz w:val="20"/>
        </w:rPr>
        <w:t>Para los demás cursos y/o cuerpos de agua de la provincia, serán necesarios los presentes requisitos a excepción de los puntos 1); 4) (en caso de no extraer con barco arenero); 5) y con el agregado de un croquis o imagen satelital de la zona de extracción.</w:t>
      </w:r>
    </w:p>
    <w:sectPr>
      <w:pgSz w:w="12240" w:h="15840"/>
      <w:pgMar w:header="566" w:footer="0" w:top="2160" w:bottom="280" w:left="18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520256">
          <wp:simplePos x="0" y="0"/>
          <wp:positionH relativeFrom="page">
            <wp:posOffset>2330296</wp:posOffset>
          </wp:positionH>
          <wp:positionV relativeFrom="page">
            <wp:posOffset>359409</wp:posOffset>
          </wp:positionV>
          <wp:extent cx="409882" cy="536921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09882" cy="5369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520768">
              <wp:simplePos x="0" y="0"/>
              <wp:positionH relativeFrom="page">
                <wp:posOffset>1557274</wp:posOffset>
              </wp:positionH>
              <wp:positionV relativeFrom="page">
                <wp:posOffset>898217</wp:posOffset>
              </wp:positionV>
              <wp:extent cx="1957705" cy="48768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7705" cy="4876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18" w:firstLine="0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4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2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22"/>
                            </w:rPr>
                            <w:t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22.620003pt;margin-top:70.725784pt;width:154.15pt;height:38.4pt;mso-position-horizontal-relative:page;mso-position-vertical-relative:page;z-index:-1579571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18" w:firstLine="0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3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4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2"/>
                        <w:sz w:val="22"/>
                      </w:rPr>
                      <w:t> </w:t>
                    </w:r>
                    <w:r>
                      <w:rPr>
                        <w:rFonts w:ascii="Arial"/>
                        <w:b/>
                        <w:i/>
                        <w:sz w:val="22"/>
                      </w:rPr>
                      <w:t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"/>
      <w:lvlJc w:val="left"/>
      <w:pPr>
        <w:ind w:left="1181" w:hanging="35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034" w:hanging="35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888" w:hanging="35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42" w:hanging="35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96" w:hanging="35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50" w:hanging="35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04" w:hanging="35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58" w:hanging="35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12" w:hanging="351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0"/>
      <w:numFmt w:val="decimal"/>
      <w:lvlText w:val="%1)"/>
      <w:lvlJc w:val="left"/>
      <w:pPr>
        <w:ind w:left="107" w:hanging="48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00" w:hanging="48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00" w:hanging="48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00" w:hanging="48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00" w:hanging="48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01" w:hanging="48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01" w:hanging="48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01" w:hanging="48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01" w:hanging="48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4"/>
      <w:numFmt w:val="decimal"/>
      <w:lvlText w:val="%1)"/>
      <w:lvlJc w:val="left"/>
      <w:pPr>
        <w:ind w:left="107" w:hanging="35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00" w:hanging="35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00" w:hanging="35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00" w:hanging="35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00" w:hanging="35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01" w:hanging="35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01" w:hanging="35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01" w:hanging="35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01" w:hanging="353"/>
      </w:pPr>
      <w:rPr>
        <w:rFonts w:hint="default"/>
        <w:lang w:val="es-E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4"/>
      <w:ind w:left="1181" w:right="129" w:hanging="356"/>
      <w:jc w:val="both"/>
    </w:pPr>
    <w:rPr>
      <w:rFonts w:ascii="Times New Roman" w:hAnsi="Times New Roman" w:eastAsia="Times New Roman" w:cs="Times New Roman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  <w:jc w:val="both"/>
    </w:pPr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bsilvero</dc:creator>
  <dcterms:created xsi:type="dcterms:W3CDTF">2026-03-12T10:13:02Z</dcterms:created>
  <dcterms:modified xsi:type="dcterms:W3CDTF">2026-03-12T10:13:02Z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2026-03-12T00:00:00Z</vt:filetime>
  </property>
  <property fmtid="{D5CDD505-2E9C-101B-9397-08002B2CF9AE}" pid="5" name="Producer">
    <vt:lpwstr>Microsoft® Word 2019</vt:lpwstr>
  </property>
</Properties>
</file>