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211"/>
        <w:rPr>
          <w:sz w:val="24"/>
        </w:rPr>
      </w:pPr>
    </w:p>
    <w:p>
      <w:pPr>
        <w:pStyle w:val="BodyText"/>
        <w:ind w:left="404"/>
        <w:jc w:val="center"/>
      </w:pPr>
      <w:r>
        <w:rPr>
          <w:spacing w:val="15"/>
          <w:u w:val="single"/>
        </w:rPr>
        <w:t>ANEXO</w:t>
      </w:r>
      <w:r>
        <w:rPr>
          <w:spacing w:val="51"/>
          <w:u w:val="single"/>
        </w:rPr>
        <w:t> </w:t>
      </w:r>
      <w:r>
        <w:rPr>
          <w:u w:val="single"/>
        </w:rPr>
        <w:t>VI</w:t>
      </w:r>
      <w:r>
        <w:rPr>
          <w:spacing w:val="51"/>
          <w:u w:val="single"/>
        </w:rPr>
        <w:t> </w:t>
      </w:r>
      <w:r>
        <w:rPr>
          <w:u w:val="single"/>
        </w:rPr>
        <w:t>DE</w:t>
      </w:r>
      <w:r>
        <w:rPr>
          <w:spacing w:val="47"/>
          <w:u w:val="single"/>
        </w:rPr>
        <w:t> </w:t>
      </w:r>
      <w:r>
        <w:rPr>
          <w:spacing w:val="11"/>
          <w:u w:val="single"/>
        </w:rPr>
        <w:t>LA</w:t>
      </w:r>
      <w:r>
        <w:rPr>
          <w:spacing w:val="48"/>
          <w:u w:val="single"/>
        </w:rPr>
        <w:t> </w:t>
      </w:r>
      <w:r>
        <w:rPr>
          <w:spacing w:val="17"/>
          <w:u w:val="single"/>
        </w:rPr>
        <w:t>RESOLUCIÓN</w:t>
      </w:r>
      <w:r>
        <w:rPr>
          <w:spacing w:val="49"/>
          <w:u w:val="single"/>
        </w:rPr>
        <w:t> </w:t>
      </w:r>
      <w:r>
        <w:rPr>
          <w:u w:val="single"/>
        </w:rPr>
        <w:t>Nº</w:t>
      </w:r>
      <w:r>
        <w:rPr>
          <w:spacing w:val="55"/>
          <w:u w:val="single"/>
        </w:rPr>
        <w:t> </w:t>
      </w:r>
      <w:r>
        <w:rPr>
          <w:spacing w:val="14"/>
          <w:u w:val="single"/>
        </w:rPr>
        <w:t>240/2021</w:t>
      </w:r>
    </w:p>
    <w:p>
      <w:pPr>
        <w:pStyle w:val="BodyText"/>
        <w:ind w:left="404" w:right="10"/>
        <w:jc w:val="center"/>
      </w:pPr>
      <w:r>
        <w:rPr>
          <w:spacing w:val="17"/>
        </w:rPr>
        <w:t>FORMULARIO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RENOVACIÓN</w:t>
      </w:r>
      <w:r>
        <w:rPr>
          <w:spacing w:val="17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7"/>
        </w:rPr>
        <w:t>CERTIFICADO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GESTIÓN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RESIDUOS</w:t>
      </w:r>
      <w:r>
        <w:rPr>
          <w:spacing w:val="16"/>
        </w:rPr>
        <w:t> </w:t>
      </w:r>
      <w:r>
        <w:rPr>
          <w:spacing w:val="17"/>
        </w:rPr>
        <w:t>PELIGROSOS</w:t>
      </w:r>
      <w:r>
        <w:rPr>
          <w:spacing w:val="17"/>
        </w:rPr>
        <w:t> </w:t>
      </w:r>
      <w:r>
        <w:rPr>
          <w:spacing w:val="14"/>
        </w:rPr>
        <w:t>PARA</w:t>
      </w:r>
      <w:r>
        <w:rPr>
          <w:spacing w:val="14"/>
        </w:rPr>
        <w:t> </w:t>
      </w:r>
      <w:r>
        <w:rPr>
          <w:spacing w:val="17"/>
        </w:rPr>
        <w:t>GENERADORES,</w:t>
      </w:r>
      <w:r>
        <w:rPr>
          <w:spacing w:val="17"/>
        </w:rPr>
        <w:t> TRANSPORTISTAS</w:t>
      </w:r>
      <w:r>
        <w:rPr>
          <w:spacing w:val="17"/>
        </w:rPr>
        <w:t> </w:t>
      </w:r>
      <w:r>
        <w:rPr/>
        <w:t>Y </w:t>
      </w:r>
      <w:r>
        <w:rPr>
          <w:spacing w:val="15"/>
        </w:rPr>
        <w:t>OPERADORES</w:t>
      </w: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2"/>
        <w:gridCol w:w="1815"/>
        <w:gridCol w:w="2012"/>
        <w:gridCol w:w="106"/>
        <w:gridCol w:w="778"/>
        <w:gridCol w:w="819"/>
        <w:gridCol w:w="711"/>
        <w:gridCol w:w="1246"/>
      </w:tblGrid>
      <w:tr>
        <w:trPr>
          <w:trHeight w:val="342" w:hRule="atLeast"/>
        </w:trPr>
        <w:tc>
          <w:tcPr>
            <w:tcW w:w="9369" w:type="dxa"/>
            <w:gridSpan w:val="8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 </w:t>
            </w:r>
            <w:r>
              <w:rPr>
                <w:b/>
                <w:spacing w:val="-2"/>
                <w:sz w:val="24"/>
              </w:rPr>
              <w:t>Firma/Empresa:</w:t>
            </w:r>
          </w:p>
        </w:tc>
      </w:tr>
      <w:tr>
        <w:trPr>
          <w:trHeight w:val="335" w:hRule="atLeast"/>
        </w:trPr>
        <w:tc>
          <w:tcPr>
            <w:tcW w:w="9369" w:type="dxa"/>
            <w:gridSpan w:val="8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N°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Certificado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Gestión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Residuos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Peligrosos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(C.G.R.P.)</w:t>
            </w:r>
            <w:r>
              <w:rPr>
                <w:sz w:val="24"/>
              </w:rPr>
              <w:t>(a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vencer):</w:t>
            </w:r>
          </w:p>
        </w:tc>
      </w:tr>
      <w:tr>
        <w:trPr>
          <w:trHeight w:val="342" w:hRule="atLeast"/>
        </w:trPr>
        <w:tc>
          <w:tcPr>
            <w:tcW w:w="9369" w:type="dxa"/>
            <w:gridSpan w:val="8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Registrante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(Indicar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generador,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transportista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operador)</w:t>
            </w:r>
          </w:p>
        </w:tc>
      </w:tr>
      <w:tr>
        <w:trPr>
          <w:trHeight w:val="552" w:hRule="atLeast"/>
        </w:trPr>
        <w:tc>
          <w:tcPr>
            <w:tcW w:w="1882" w:type="dxa"/>
            <w:vMerge w:val="restart"/>
          </w:tcPr>
          <w:p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  <w:p>
            <w:pPr>
              <w:pStyle w:val="TableParagraph"/>
              <w:ind w:right="9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Documentación </w:t>
            </w:r>
            <w:r>
              <w:rPr>
                <w:b/>
                <w:sz w:val="24"/>
              </w:rPr>
              <w:t>a adjuntar:</w:t>
            </w:r>
          </w:p>
        </w:tc>
        <w:tc>
          <w:tcPr>
            <w:tcW w:w="7487" w:type="dxa"/>
            <w:gridSpan w:val="7"/>
          </w:tcPr>
          <w:p>
            <w:pPr>
              <w:pStyle w:val="TableParagraph"/>
              <w:spacing w:line="276" w:lineRule="exact"/>
              <w:ind w:left="108" w:right="104"/>
              <w:rPr>
                <w:sz w:val="24"/>
              </w:rPr>
            </w:pPr>
            <w:r>
              <w:rPr>
                <w:b/>
                <w:sz w:val="24"/>
              </w:rPr>
              <w:t>4.1.</w:t>
            </w:r>
            <w:r>
              <w:rPr>
                <w:b/>
                <w:spacing w:val="37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CUIT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Firma/Empresa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(Si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hubiera </w:t>
            </w:r>
            <w:r>
              <w:rPr>
                <w:spacing w:val="-2"/>
                <w:sz w:val="24"/>
              </w:rPr>
              <w:t>cambios)</w:t>
            </w:r>
          </w:p>
        </w:tc>
      </w:tr>
      <w:tr>
        <w:trPr>
          <w:trHeight w:val="554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7" w:type="dxa"/>
            <w:gridSpan w:val="7"/>
          </w:tcPr>
          <w:p>
            <w:pPr>
              <w:pStyle w:val="TableParagraph"/>
              <w:spacing w:line="270" w:lineRule="atLeast"/>
              <w:ind w:left="108" w:right="104"/>
              <w:rPr>
                <w:sz w:val="24"/>
              </w:rPr>
            </w:pPr>
            <w:r>
              <w:rPr>
                <w:b/>
                <w:sz w:val="24"/>
              </w:rPr>
              <w:t>4.2. </w:t>
            </w:r>
            <w:r>
              <w:rPr>
                <w:sz w:val="24"/>
              </w:rPr>
              <w:t>Representante Legal (copia certificada del acta de designación, copia de CUIL actualizada, (si hubiera cambios)</w:t>
            </w:r>
          </w:p>
        </w:tc>
      </w:tr>
      <w:tr>
        <w:trPr>
          <w:trHeight w:val="827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7" w:type="dxa"/>
            <w:gridSpan w:val="7"/>
          </w:tcPr>
          <w:p>
            <w:pPr>
              <w:pStyle w:val="TableParagraph"/>
              <w:spacing w:line="276" w:lineRule="exact"/>
              <w:ind w:left="108" w:right="10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4.3. </w:t>
            </w:r>
            <w:r>
              <w:rPr>
                <w:sz w:val="24"/>
              </w:rPr>
              <w:t>Representante Técnico (copia certificada del acta de designación,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copia certificada de título habilitante, copia de certificado de curso de actualización, copia de CUIL, (si hubiera cambios)</w:t>
            </w:r>
          </w:p>
        </w:tc>
      </w:tr>
      <w:tr>
        <w:trPr>
          <w:trHeight w:val="897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7" w:type="dxa"/>
            <w:gridSpan w:val="7"/>
          </w:tcPr>
          <w:p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4.4. </w:t>
            </w:r>
            <w:r>
              <w:rPr>
                <w:sz w:val="24"/>
              </w:rPr>
              <w:t>Documentación Técnica a modificar y/o actualizada según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corresponda (nuevas instalaciones, nomenclatura catastral, ampliación de categorías de residuos peligrosos de generación, transporte u operación)</w:t>
            </w:r>
          </w:p>
        </w:tc>
      </w:tr>
      <w:tr>
        <w:trPr>
          <w:trHeight w:val="316" w:hRule="atLeast"/>
        </w:trPr>
        <w:tc>
          <w:tcPr>
            <w:tcW w:w="1882" w:type="dxa"/>
            <w:vMerge w:val="restart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815" w:type="dxa"/>
            <w:vMerge w:val="restart"/>
          </w:tcPr>
          <w:p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4.5.Para transportistas</w:t>
            </w: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4.5.1.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Listado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completo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-2"/>
                <w:sz w:val="24"/>
              </w:rPr>
              <w:t>vehículos</w:t>
            </w:r>
          </w:p>
        </w:tc>
      </w:tr>
      <w:tr>
        <w:trPr>
          <w:trHeight w:val="398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4.5.2. </w:t>
            </w:r>
            <w:r>
              <w:rPr>
                <w:sz w:val="24"/>
              </w:rPr>
              <w:t>Revisión técnica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vehículo</w:t>
            </w:r>
          </w:p>
        </w:tc>
      </w:tr>
      <w:tr>
        <w:trPr>
          <w:trHeight w:val="278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4.5.3.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Pólizas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seguro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vehículo</w:t>
            </w:r>
          </w:p>
        </w:tc>
      </w:tr>
      <w:tr>
        <w:trPr>
          <w:trHeight w:val="1103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6" w:lineRule="exact"/>
              <w:ind w:right="8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4.5.4. </w:t>
            </w:r>
            <w:r>
              <w:rPr>
                <w:sz w:val="24"/>
              </w:rPr>
              <w:t>Licencia Especial y/o Nacional de Conducir y certificado actualizado de R.U.T.A. (Tramitado en Cámara empresarial de transporte automotor de cargas de Corrientes) de los choferes designados.</w:t>
            </w:r>
          </w:p>
        </w:tc>
      </w:tr>
      <w:tr>
        <w:trPr>
          <w:trHeight w:val="275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4.5.5.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Certificados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-2"/>
                <w:sz w:val="24"/>
              </w:rPr>
              <w:t>estanqueidad</w:t>
            </w:r>
          </w:p>
        </w:tc>
      </w:tr>
      <w:tr>
        <w:trPr>
          <w:trHeight w:val="352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 w:val="restart"/>
          </w:tcPr>
          <w:p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4.6. Para </w:t>
            </w:r>
            <w:r>
              <w:rPr>
                <w:b/>
                <w:spacing w:val="-2"/>
                <w:sz w:val="24"/>
              </w:rPr>
              <w:t>generadores</w:t>
            </w: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4.6.1.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Yes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indicar:</w:t>
            </w:r>
          </w:p>
        </w:tc>
      </w:tr>
      <w:tr>
        <w:trPr>
          <w:trHeight w:val="2208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Categoría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Y</w:t>
            </w:r>
          </w:p>
        </w:tc>
        <w:tc>
          <w:tcPr>
            <w:tcW w:w="884" w:type="dxa"/>
            <w:gridSpan w:val="2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Fecha desde</w:t>
            </w: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-hasta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Cantidad generada (gestionadas mediante Operadores </w:t>
            </w:r>
            <w:r>
              <w:rPr>
                <w:b/>
                <w:sz w:val="24"/>
              </w:rPr>
              <w:t>durante la</w:t>
            </w:r>
          </w:p>
          <w:p>
            <w:pPr>
              <w:pStyle w:val="TableParagraph"/>
              <w:spacing w:line="270" w:lineRule="atLeast"/>
              <w:ind w:left="104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vigencia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del </w:t>
            </w:r>
            <w:r>
              <w:rPr>
                <w:b/>
                <w:spacing w:val="-2"/>
                <w:sz w:val="24"/>
              </w:rPr>
              <w:t>C.G.R.P.)</w:t>
            </w:r>
          </w:p>
        </w:tc>
        <w:tc>
          <w:tcPr>
            <w:tcW w:w="1246" w:type="dxa"/>
          </w:tcPr>
          <w:p>
            <w:pPr>
              <w:pStyle w:val="TableParagraph"/>
              <w:ind w:left="106" w:right="1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Cantidad almacena </w:t>
            </w:r>
            <w:r>
              <w:rPr>
                <w:b/>
                <w:sz w:val="24"/>
              </w:rPr>
              <w:t>das en </w:t>
            </w:r>
            <w:r>
              <w:rPr>
                <w:b/>
                <w:spacing w:val="-2"/>
                <w:sz w:val="24"/>
              </w:rPr>
              <w:t>depósito</w:t>
            </w:r>
            <w:r>
              <w:rPr>
                <w:b/>
                <w:sz w:val="24"/>
              </w:rPr>
              <w:t> 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la </w:t>
            </w:r>
            <w:r>
              <w:rPr>
                <w:b/>
                <w:spacing w:val="-2"/>
                <w:sz w:val="24"/>
              </w:rPr>
              <w:t>fecha</w:t>
            </w:r>
          </w:p>
        </w:tc>
      </w:tr>
      <w:tr>
        <w:trPr>
          <w:trHeight w:val="275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4.6.2.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Presentación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monitoreos</w:t>
            </w:r>
            <w:r>
              <w:rPr>
                <w:spacing w:val="-2"/>
                <w:sz w:val="24"/>
              </w:rPr>
              <w:t> Ambientales</w:t>
            </w:r>
          </w:p>
        </w:tc>
      </w:tr>
      <w:tr>
        <w:trPr>
          <w:trHeight w:val="551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spacing w:line="27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4.7. Para </w:t>
            </w:r>
            <w:r>
              <w:rPr>
                <w:b/>
                <w:spacing w:val="-2"/>
                <w:sz w:val="24"/>
              </w:rPr>
              <w:t>transportistas</w:t>
            </w: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4.7.1.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 Libro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operaciones</w:t>
            </w:r>
          </w:p>
        </w:tc>
      </w:tr>
      <w:tr>
        <w:trPr>
          <w:trHeight w:val="554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4.8. Para </w:t>
            </w:r>
            <w:r>
              <w:rPr>
                <w:b/>
                <w:spacing w:val="-2"/>
                <w:sz w:val="24"/>
              </w:rPr>
              <w:t>operadores</w:t>
            </w: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4.8.1.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Yes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indicar:</w:t>
            </w:r>
          </w:p>
        </w:tc>
      </w:tr>
      <w:tr>
        <w:trPr>
          <w:trHeight w:val="551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 w:val="restart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2118" w:type="dxa"/>
            <w:gridSpan w:val="2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Categoría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Y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spacing w:line="276" w:lineRule="exact"/>
              <w:ind w:right="5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Cantidad operada</w:t>
            </w:r>
          </w:p>
        </w:tc>
        <w:tc>
          <w:tcPr>
            <w:tcW w:w="1957" w:type="dxa"/>
            <w:gridSpan w:val="2"/>
          </w:tcPr>
          <w:p>
            <w:pPr>
              <w:pStyle w:val="TableParagraph"/>
              <w:spacing w:line="276" w:lineRule="exact"/>
              <w:ind w:left="106" w:right="260"/>
              <w:rPr>
                <w:b/>
                <w:sz w:val="24"/>
              </w:rPr>
            </w:pPr>
            <w:r>
              <w:rPr>
                <w:b/>
                <w:sz w:val="24"/>
              </w:rPr>
              <w:t>Descripción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del </w:t>
            </w:r>
            <w:r>
              <w:rPr>
                <w:b/>
                <w:spacing w:val="-2"/>
                <w:sz w:val="24"/>
              </w:rPr>
              <w:t>residuo</w:t>
            </w:r>
          </w:p>
        </w:tc>
      </w:tr>
      <w:tr>
        <w:trPr>
          <w:trHeight w:val="311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gridSpan w:val="2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597" w:type="dxa"/>
            <w:gridSpan w:val="2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957" w:type="dxa"/>
            <w:gridSpan w:val="2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6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4.8.2.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libro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operaciones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(desde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vigencia del C.G.R.P. hasta el momento de renovación)</w:t>
            </w:r>
          </w:p>
        </w:tc>
      </w:tr>
    </w:tbl>
    <w:sectPr>
      <w:headerReference w:type="default" r:id="rId5"/>
      <w:type w:val="continuous"/>
      <w:pgSz w:w="11910" w:h="16850"/>
      <w:pgMar w:header="566" w:footer="0" w:top="2160" w:bottom="280" w:left="1700" w:right="283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15136">
          <wp:simplePos x="0" y="0"/>
          <wp:positionH relativeFrom="page">
            <wp:posOffset>2332989</wp:posOffset>
          </wp:positionH>
          <wp:positionV relativeFrom="page">
            <wp:posOffset>359409</wp:posOffset>
          </wp:positionV>
          <wp:extent cx="426719" cy="54864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5648">
              <wp:simplePos x="0" y="0"/>
              <wp:positionH relativeFrom="page">
                <wp:posOffset>1567941</wp:posOffset>
              </wp:positionH>
              <wp:positionV relativeFrom="page">
                <wp:posOffset>899995</wp:posOffset>
              </wp:positionV>
              <wp:extent cx="1957705" cy="48895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7705" cy="4889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19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3.459999pt;margin-top:70.865761pt;width:154.15pt;height:38.5pt;mso-position-horizontal-relative:page;mso-position-vertical-relative:page;z-index:-1580083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19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2026-04-01T12:27:42Z</dcterms:created>
  <dcterms:modified xsi:type="dcterms:W3CDTF">2026-04-01T12:27:42Z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para Microsoft 365</vt:lpwstr>
  </property>
</Properties>
</file>