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216"/>
        <w:rPr>
          <w:sz w:val="24"/>
        </w:rPr>
      </w:pPr>
    </w:p>
    <w:p>
      <w:pPr>
        <w:pStyle w:val="BodyText"/>
        <w:spacing w:line="345" w:lineRule="auto"/>
        <w:ind w:left="777" w:right="348" w:firstLine="1541"/>
      </w:pPr>
      <w:r>
        <w:rPr>
          <w:spacing w:val="14"/>
          <w:u w:val="single"/>
        </w:rPr>
        <w:t>ANEXO</w:t>
      </w:r>
      <w:r>
        <w:rPr>
          <w:spacing w:val="14"/>
          <w:u w:val="single"/>
        </w:rPr>
        <w:t> </w:t>
      </w:r>
      <w:r>
        <w:rPr>
          <w:spacing w:val="12"/>
          <w:u w:val="single"/>
        </w:rPr>
        <w:t>III</w:t>
      </w:r>
      <w:r>
        <w:rPr>
          <w:spacing w:val="12"/>
          <w:u w:val="single"/>
        </w:rPr>
        <w:t> </w:t>
      </w:r>
      <w:r>
        <w:rPr>
          <w:u w:val="single"/>
        </w:rPr>
        <w:t>DE</w:t>
      </w:r>
      <w:r>
        <w:rPr>
          <w:spacing w:val="40"/>
          <w:u w:val="single"/>
        </w:rPr>
        <w:t> </w:t>
      </w:r>
      <w:r>
        <w:rPr>
          <w:u w:val="single"/>
        </w:rPr>
        <w:t>LA</w:t>
      </w:r>
      <w:r>
        <w:rPr>
          <w:spacing w:val="17"/>
          <w:u w:val="single"/>
        </w:rPr>
        <w:t> RESOLUCIÓN</w:t>
      </w:r>
      <w:r>
        <w:rPr>
          <w:spacing w:val="17"/>
          <w:u w:val="single"/>
        </w:rPr>
        <w:t> </w:t>
      </w:r>
      <w:r>
        <w:rPr>
          <w:u w:val="single"/>
        </w:rPr>
        <w:t>Nº</w:t>
      </w:r>
      <w:r>
        <w:rPr>
          <w:spacing w:val="16"/>
          <w:u w:val="single"/>
        </w:rPr>
        <w:t> 240/2021</w:t>
      </w:r>
      <w:r>
        <w:rPr>
          <w:spacing w:val="16"/>
        </w:rPr>
        <w:t> </w:t>
      </w:r>
      <w:r>
        <w:rPr/>
        <w:t>DECLARACIÓN</w:t>
      </w:r>
      <w:r>
        <w:rPr>
          <w:spacing w:val="-7"/>
        </w:rPr>
        <w:t> </w:t>
      </w:r>
      <w:r>
        <w:rPr/>
        <w:t>JURADA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TRANSPORTISTAS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RESIDUOS</w:t>
      </w:r>
      <w:r>
        <w:rPr>
          <w:spacing w:val="-6"/>
        </w:rPr>
        <w:t> </w:t>
      </w:r>
      <w:r>
        <w:rPr/>
        <w:t>PELIGROSOS</w:t>
      </w:r>
    </w:p>
    <w:p>
      <w:pPr>
        <w:spacing w:line="240" w:lineRule="auto" w:before="1" w:after="0"/>
        <w:rPr>
          <w:b/>
          <w:sz w:val="20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78"/>
      </w:tblGrid>
      <w:tr>
        <w:trPr>
          <w:trHeight w:val="551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5"/>
                <w:sz w:val="24"/>
              </w:rPr>
              <w:t> </w:t>
            </w:r>
            <w:r>
              <w:rPr>
                <w:b/>
                <w:sz w:val="24"/>
              </w:rPr>
              <w:t>NÓMINAS</w:t>
            </w:r>
            <w:r>
              <w:rPr>
                <w:b/>
                <w:spacing w:val="56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z w:val="24"/>
              </w:rPr>
              <w:t>VEHÍCULOS</w:t>
            </w:r>
            <w:r>
              <w:rPr>
                <w:b/>
                <w:spacing w:val="56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56"/>
                <w:sz w:val="24"/>
              </w:rPr>
              <w:t> </w:t>
            </w:r>
            <w:r>
              <w:rPr>
                <w:b/>
                <w:sz w:val="24"/>
              </w:rPr>
              <w:t>EQUIPOS</w:t>
            </w:r>
            <w:r>
              <w:rPr>
                <w:b/>
                <w:spacing w:val="5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56"/>
                <w:sz w:val="24"/>
              </w:rPr>
              <w:t> </w:t>
            </w:r>
            <w:r>
              <w:rPr>
                <w:b/>
                <w:sz w:val="24"/>
              </w:rPr>
              <w:t>SER</w:t>
            </w:r>
            <w:r>
              <w:rPr>
                <w:b/>
                <w:spacing w:val="55"/>
                <w:sz w:val="24"/>
              </w:rPr>
              <w:t> </w:t>
            </w:r>
            <w:r>
              <w:rPr>
                <w:b/>
                <w:sz w:val="24"/>
              </w:rPr>
              <w:t>EMPLEADOS</w:t>
            </w:r>
            <w:r>
              <w:rPr>
                <w:b/>
                <w:spacing w:val="57"/>
                <w:sz w:val="24"/>
              </w:rPr>
              <w:t> </w:t>
            </w:r>
            <w:r>
              <w:rPr>
                <w:b/>
                <w:sz w:val="24"/>
              </w:rPr>
              <w:t>EN</w:t>
            </w:r>
            <w:r>
              <w:rPr>
                <w:b/>
                <w:spacing w:val="55"/>
                <w:sz w:val="24"/>
              </w:rPr>
              <w:t> </w:t>
            </w:r>
            <w:r>
              <w:rPr>
                <w:b/>
                <w:sz w:val="24"/>
              </w:rPr>
              <w:t>CASO</w:t>
            </w:r>
            <w:r>
              <w:rPr>
                <w:b/>
                <w:spacing w:val="57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DE</w:t>
            </w:r>
          </w:p>
          <w:p>
            <w:pPr>
              <w:pStyle w:val="TableParagraph"/>
              <w:spacing w:line="257" w:lineRule="exact" w:before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CONTINGENCIA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sz w:val="24"/>
              </w:rPr>
              <w:t>Dominio,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tipo vehículo,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marca,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modelo, año,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vencimiento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revisión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técnica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operatoria</w:t>
            </w:r>
          </w:p>
          <w:p>
            <w:pPr>
              <w:pStyle w:val="TableParagraph"/>
              <w:spacing w:line="261" w:lineRule="exact" w:before="2"/>
              <w:rPr>
                <w:sz w:val="24"/>
              </w:rPr>
            </w:pPr>
            <w:r>
              <w:rPr>
                <w:spacing w:val="-4"/>
                <w:sz w:val="24"/>
              </w:rPr>
              <w:t>(RTO)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Habilitación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R.U.T.A.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(tramitado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Cámara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Empresarial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-2"/>
                <w:sz w:val="24"/>
              </w:rPr>
              <w:t> Automotor</w:t>
            </w:r>
          </w:p>
          <w:p>
            <w:pPr>
              <w:pStyle w:val="TableParagraph"/>
              <w:spacing w:line="261" w:lineRule="exact" w:before="2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Cargas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Corrientes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(CETACC)</w:t>
            </w:r>
          </w:p>
        </w:tc>
      </w:tr>
      <w:tr>
        <w:trPr>
          <w:trHeight w:val="277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Seguro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(compañía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aseguradora,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número,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vencimiento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recibo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póliza)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b/>
                <w:sz w:val="24"/>
              </w:rPr>
              <w:t>1.4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seguridad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(especificar elementos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seguridad)</w:t>
            </w:r>
          </w:p>
        </w:tc>
      </w:tr>
      <w:tr>
        <w:trPr>
          <w:trHeight w:val="278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2. TIPO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RESIDUO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TRANSPORTAR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2.1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Categoría,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descripción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cantidad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máxima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transportar</w:t>
            </w:r>
          </w:p>
        </w:tc>
      </w:tr>
      <w:tr>
        <w:trPr>
          <w:trHeight w:val="278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spacing w:line="257" w:lineRule="exact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CONTENEDORES/ENVASES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3.1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Tipo,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identificación,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fijo/móvil,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capacidad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metros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cúbicos</w:t>
            </w:r>
            <w:r>
              <w:rPr>
                <w:spacing w:val="-4"/>
                <w:sz w:val="24"/>
              </w:rPr>
              <w:t> (m</w:t>
            </w:r>
            <w:r>
              <w:rPr>
                <w:spacing w:val="-4"/>
                <w:sz w:val="24"/>
                <w:vertAlign w:val="superscript"/>
              </w:rPr>
              <w:t>3</w:t>
            </w:r>
            <w:r>
              <w:rPr>
                <w:spacing w:val="-4"/>
                <w:sz w:val="24"/>
                <w:vertAlign w:val="baseline"/>
              </w:rPr>
              <w:t>)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3.2</w:t>
            </w:r>
            <w:r>
              <w:rPr>
                <w:b/>
                <w:spacing w:val="4"/>
                <w:sz w:val="24"/>
              </w:rPr>
              <w:t> </w:t>
            </w:r>
            <w:r>
              <w:rPr>
                <w:spacing w:val="-2"/>
                <w:sz w:val="24"/>
              </w:rPr>
              <w:t>Observaciones</w:t>
            </w:r>
          </w:p>
        </w:tc>
      </w:tr>
      <w:tr>
        <w:trPr>
          <w:trHeight w:val="278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LUGAR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LAVADO DEL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VEHÍCULO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4.1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Empresa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CUIT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4.2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Calle, número, </w:t>
            </w:r>
            <w:r>
              <w:rPr>
                <w:spacing w:val="-2"/>
                <w:sz w:val="24"/>
              </w:rPr>
              <w:t>localidad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4.3</w:t>
            </w:r>
            <w:r>
              <w:rPr>
                <w:b/>
                <w:spacing w:val="67"/>
                <w:sz w:val="24"/>
              </w:rPr>
              <w:t> </w:t>
            </w:r>
            <w:r>
              <w:rPr>
                <w:sz w:val="24"/>
              </w:rPr>
              <w:t>Método,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características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frecuencia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78"/>
                <w:sz w:val="24"/>
              </w:rPr>
              <w:t> </w:t>
            </w:r>
            <w:r>
              <w:rPr>
                <w:sz w:val="24"/>
              </w:rPr>
              <w:t>limpieza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lugar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-5"/>
                <w:sz w:val="24"/>
              </w:rPr>
              <w:t>de</w:t>
            </w:r>
          </w:p>
          <w:p>
            <w:pPr>
              <w:pStyle w:val="TableParagraph"/>
              <w:spacing w:line="261" w:lineRule="exact" w:before="2"/>
              <w:rPr>
                <w:sz w:val="24"/>
              </w:rPr>
            </w:pPr>
            <w:r>
              <w:rPr>
                <w:spacing w:val="-2"/>
                <w:sz w:val="24"/>
              </w:rPr>
              <w:t>descontaminación</w:t>
            </w:r>
          </w:p>
        </w:tc>
      </w:tr>
      <w:tr>
        <w:trPr>
          <w:trHeight w:val="277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DOCUMENTACIÓN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ADJUNTAR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4" w:lineRule="exact"/>
              <w:rPr>
                <w:sz w:val="22"/>
              </w:rPr>
            </w:pPr>
            <w:r>
              <w:rPr>
                <w:b/>
                <w:sz w:val="24"/>
              </w:rPr>
              <w:t>5.1</w:t>
            </w:r>
            <w:r>
              <w:rPr>
                <w:sz w:val="22"/>
              </w:rPr>
              <w:t>Copia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inscripción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CUIT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actualizada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empresa 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lavado</w:t>
            </w:r>
          </w:p>
        </w:tc>
      </w:tr>
      <w:tr>
        <w:trPr>
          <w:trHeight w:val="830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5.2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Inscripción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R.U.T.A. 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la/s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habilitación/es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correspondiente/s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vehículo.</w:t>
            </w:r>
          </w:p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Licencia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especial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de los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choferes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operar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sustancias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peligrosas Cámara Empresarial de Transporte Automotor de Cargas de Corrientes - (CETACC)</w:t>
            </w:r>
          </w:p>
        </w:tc>
      </w:tr>
      <w:tr>
        <w:trPr>
          <w:trHeight w:val="325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5.3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Respuestas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urgencias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eventual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derrame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residuos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peligrosos</w:t>
            </w:r>
          </w:p>
        </w:tc>
      </w:tr>
      <w:tr>
        <w:trPr>
          <w:trHeight w:val="278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5.4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licencia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nacional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habilitante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caso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transporte</w:t>
            </w:r>
            <w:r>
              <w:rPr>
                <w:spacing w:val="-2"/>
                <w:sz w:val="24"/>
              </w:rPr>
              <w:t> interjurisdiccional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b/>
                <w:sz w:val="24"/>
              </w:rPr>
              <w:t>5.5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sz w:val="24"/>
              </w:rPr>
              <w:t>Certificado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revisión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técnica</w:t>
            </w:r>
          </w:p>
        </w:tc>
      </w:tr>
      <w:tr>
        <w:trPr>
          <w:trHeight w:val="277" w:hRule="atLeast"/>
        </w:trPr>
        <w:tc>
          <w:tcPr>
            <w:tcW w:w="937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5.6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Póliza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seguro</w:t>
            </w:r>
          </w:p>
        </w:tc>
      </w:tr>
      <w:tr>
        <w:trPr>
          <w:trHeight w:val="311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5.7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Habilitación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lugar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guarda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5.8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Título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habilitar. Vínculo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jurídico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existente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entre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titular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dominio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la</w:t>
            </w:r>
          </w:p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persona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física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 jurídica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solicita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 </w:t>
            </w:r>
            <w:r>
              <w:rPr>
                <w:spacing w:val="-2"/>
                <w:sz w:val="24"/>
              </w:rPr>
              <w:t>habilitación</w:t>
            </w:r>
          </w:p>
        </w:tc>
      </w:tr>
      <w:tr>
        <w:trPr>
          <w:trHeight w:val="273" w:hRule="atLeast"/>
        </w:trPr>
        <w:tc>
          <w:tcPr>
            <w:tcW w:w="9378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b/>
                <w:sz w:val="24"/>
              </w:rPr>
              <w:t>5.9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Foto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identificación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clara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visible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vehículo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carga</w:t>
            </w:r>
          </w:p>
        </w:tc>
      </w:tr>
      <w:tr>
        <w:trPr>
          <w:trHeight w:val="551" w:hRule="atLeast"/>
        </w:trPr>
        <w:tc>
          <w:tcPr>
            <w:tcW w:w="937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5.10 </w:t>
            </w:r>
            <w:r>
              <w:rPr>
                <w:sz w:val="24"/>
              </w:rPr>
              <w:t>Acreditación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capacitación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afectado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conducción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unidades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de</w:t>
            </w:r>
          </w:p>
          <w:p>
            <w:pPr>
              <w:pStyle w:val="TableParagraph"/>
              <w:spacing w:line="261" w:lineRule="exact" w:before="2"/>
              <w:rPr>
                <w:sz w:val="24"/>
              </w:rPr>
            </w:pPr>
            <w:r>
              <w:rPr>
                <w:spacing w:val="-2"/>
                <w:sz w:val="24"/>
              </w:rPr>
              <w:t>transporte</w:t>
            </w:r>
          </w:p>
        </w:tc>
      </w:tr>
      <w:tr>
        <w:trPr>
          <w:trHeight w:val="556" w:hRule="atLeast"/>
        </w:trPr>
        <w:tc>
          <w:tcPr>
            <w:tcW w:w="9378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b/>
                <w:sz w:val="24"/>
              </w:rPr>
              <w:t>5.11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Copia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constancia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actualizada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 inscripción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 ART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personal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afectado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 manipulación de residuos peligrosos</w:t>
            </w:r>
          </w:p>
        </w:tc>
      </w:tr>
      <w:tr>
        <w:trPr>
          <w:trHeight w:val="825" w:hRule="atLeast"/>
        </w:trPr>
        <w:tc>
          <w:tcPr>
            <w:tcW w:w="9378" w:type="dxa"/>
            <w:shd w:val="clear" w:color="auto" w:fill="D0CECE"/>
          </w:tcPr>
          <w:p>
            <w:pPr>
              <w:pStyle w:val="TableParagraph"/>
              <w:spacing w:line="237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6. Se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toma conocimiento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y cumplimiento de Ley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N° 24.449 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su Decreto reglamentario N° 779/1995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11"/>
                <w:sz w:val="24"/>
              </w:rPr>
              <w:t> </w:t>
            </w:r>
            <w:r>
              <w:rPr>
                <w:b/>
                <w:sz w:val="24"/>
              </w:rPr>
              <w:t>PEN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20"/>
                <w:sz w:val="24"/>
              </w:rPr>
              <w:t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Ley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N°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24.653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su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z w:val="24"/>
              </w:rPr>
              <w:t>Decreto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Reglamentario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z w:val="24"/>
              </w:rPr>
              <w:t>N°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105/1998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PEN,</w:t>
            </w:r>
          </w:p>
          <w:p>
            <w:pPr>
              <w:pStyle w:val="TableParagraph"/>
              <w:spacing w:line="257" w:lineRule="exact"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artículos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13 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14,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inciso b)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 la normativa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que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las</w:t>
            </w:r>
            <w:r>
              <w:rPr>
                <w:b/>
                <w:spacing w:val="-2"/>
                <w:sz w:val="24"/>
              </w:rPr>
              <w:t> reemplacen.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7"/>
        <w:rPr>
          <w:b/>
          <w:sz w:val="24"/>
        </w:rPr>
      </w:pPr>
    </w:p>
    <w:p>
      <w:pPr>
        <w:spacing w:before="0"/>
        <w:ind w:left="6329" w:right="0" w:firstLine="0"/>
        <w:jc w:val="left"/>
        <w:rPr>
          <w:sz w:val="24"/>
        </w:rPr>
      </w:pPr>
      <w:r>
        <w:rPr>
          <w:sz w:val="24"/>
        </w:rPr>
        <w:t>Firma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9"/>
          <w:sz w:val="24"/>
        </w:rPr>
        <w:t> </w:t>
      </w:r>
      <w:r>
        <w:rPr>
          <w:sz w:val="24"/>
        </w:rPr>
        <w:t>representante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técnico</w:t>
      </w:r>
    </w:p>
    <w:sectPr>
      <w:headerReference w:type="default" r:id="rId5"/>
      <w:footerReference w:type="default" r:id="rId6"/>
      <w:type w:val="continuous"/>
      <w:pgSz w:w="11910" w:h="16840"/>
      <w:pgMar w:header="566" w:footer="926" w:top="2140" w:bottom="1120" w:left="1700" w:right="283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0768">
              <wp:simplePos x="0" y="0"/>
              <wp:positionH relativeFrom="page">
                <wp:posOffset>5546471</wp:posOffset>
              </wp:positionH>
              <wp:positionV relativeFrom="page">
                <wp:posOffset>9746543</wp:posOffset>
              </wp:positionV>
              <wp:extent cx="137160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3716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71600" h="0">
                            <a:moveTo>
                              <a:pt x="0" y="0"/>
                            </a:moveTo>
                            <a:lnTo>
                              <a:pt x="1371600" y="0"/>
                            </a:lnTo>
                          </a:path>
                        </a:pathLst>
                      </a:custGeom>
                      <a:ln w="61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95712" from="436.730011pt,767.444397pt" to="544.730021pt,767.444397pt" stroked="true" strokeweight=".487125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19744">
          <wp:simplePos x="0" y="0"/>
          <wp:positionH relativeFrom="page">
            <wp:posOffset>2331720</wp:posOffset>
          </wp:positionH>
          <wp:positionV relativeFrom="page">
            <wp:posOffset>359409</wp:posOffset>
          </wp:positionV>
          <wp:extent cx="426719" cy="54864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0256">
              <wp:simplePos x="0" y="0"/>
              <wp:positionH relativeFrom="page">
                <wp:posOffset>1566799</wp:posOffset>
              </wp:positionH>
              <wp:positionV relativeFrom="page">
                <wp:posOffset>899995</wp:posOffset>
              </wp:positionV>
              <wp:extent cx="1958975" cy="48450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975" cy="484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7" w:lineRule="auto" w:before="15"/>
                            <w:ind w:left="20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3.370003pt;margin-top:70.865761pt;width:154.25pt;height:38.15pt;mso-position-horizontal-relative:page;mso-position-vertical-relative:page;z-index:-15796224" type="#_x0000_t202" id="docshape1" filled="false" stroked="false">
              <v:textbox inset="0,0,0,0">
                <w:txbxContent>
                  <w:p>
                    <w:pPr>
                      <w:spacing w:line="237" w:lineRule="auto" w:before="15"/>
                      <w:ind w:left="20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8" w:lineRule="exact"/>
      <w:ind w:left="110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2026-04-01T12:29:28Z</dcterms:created>
  <dcterms:modified xsi:type="dcterms:W3CDTF">2026-04-01T12:29:28Z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2026-04-01T00:00:00Z</vt:filetime>
  </property>
  <property fmtid="{D5CDD505-2E9C-101B-9397-08002B2CF9AE}" pid="5" name="Producer">
    <vt:lpwstr>www.ilovepdf.com</vt:lpwstr>
  </property>
</Properties>
</file>